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7E" w:rsidRPr="005D5D8C" w:rsidRDefault="00700A51" w:rsidP="005D39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Pr="005D5D8C">
        <w:rPr>
          <w:rFonts w:ascii="Times New Roman" w:hAnsi="Times New Roman" w:cs="Times New Roman"/>
          <w:b/>
          <w:sz w:val="24"/>
          <w:szCs w:val="24"/>
        </w:rPr>
        <w:t>lanos decenais de educação: sistematização d</w:t>
      </w:r>
      <w:r>
        <w:rPr>
          <w:rFonts w:ascii="Times New Roman" w:hAnsi="Times New Roman" w:cs="Times New Roman"/>
          <w:b/>
          <w:sz w:val="24"/>
          <w:szCs w:val="24"/>
        </w:rPr>
        <w:t xml:space="preserve">o monitoramento e avaliação </w:t>
      </w:r>
      <w:r w:rsidR="000D2CDB">
        <w:rPr>
          <w:rFonts w:ascii="Times New Roman" w:hAnsi="Times New Roman" w:cs="Times New Roman"/>
          <w:b/>
          <w:sz w:val="24"/>
          <w:szCs w:val="24"/>
        </w:rPr>
        <w:t>nos cenários estadual e municipal</w:t>
      </w:r>
    </w:p>
    <w:p w:rsidR="0015487B" w:rsidRPr="005D5D8C" w:rsidRDefault="0015487B" w:rsidP="0015487B">
      <w:pPr>
        <w:spacing w:after="0" w:line="360" w:lineRule="auto"/>
        <w:jc w:val="center"/>
        <w:rPr>
          <w:rFonts w:ascii="Times New Roman" w:hAnsi="Times New Roman" w:cs="Times New Roman"/>
          <w:b/>
          <w:sz w:val="24"/>
          <w:szCs w:val="24"/>
        </w:rPr>
      </w:pPr>
    </w:p>
    <w:p w:rsidR="001C636F" w:rsidRPr="005D5D8C" w:rsidRDefault="0015487B" w:rsidP="001C636F">
      <w:pPr>
        <w:pStyle w:val="PargrafodaLista"/>
        <w:spacing w:after="0" w:line="240" w:lineRule="auto"/>
        <w:ind w:left="0"/>
        <w:jc w:val="both"/>
        <w:rPr>
          <w:rFonts w:ascii="Times New Roman" w:hAnsi="Times New Roman"/>
          <w:b/>
          <w:sz w:val="24"/>
          <w:szCs w:val="24"/>
        </w:rPr>
      </w:pPr>
      <w:r w:rsidRPr="005D5D8C">
        <w:rPr>
          <w:rFonts w:ascii="Times New Roman" w:hAnsi="Times New Roman"/>
          <w:b/>
          <w:sz w:val="24"/>
          <w:szCs w:val="24"/>
        </w:rPr>
        <w:t>Resumo</w:t>
      </w:r>
    </w:p>
    <w:p w:rsidR="007B0973" w:rsidRPr="005D5D8C" w:rsidRDefault="007B0973" w:rsidP="00E911AD">
      <w:pPr>
        <w:spacing w:after="0" w:line="240" w:lineRule="auto"/>
        <w:jc w:val="both"/>
        <w:rPr>
          <w:rFonts w:ascii="Times New Roman" w:hAnsi="Times New Roman" w:cs="Times New Roman"/>
          <w:sz w:val="24"/>
          <w:szCs w:val="24"/>
        </w:rPr>
      </w:pPr>
      <w:r w:rsidRPr="005D5D8C">
        <w:rPr>
          <w:rFonts w:ascii="Times New Roman" w:hAnsi="Times New Roman"/>
          <w:sz w:val="24"/>
          <w:szCs w:val="24"/>
        </w:rPr>
        <w:t xml:space="preserve">O presente texto tem como objetivo </w:t>
      </w:r>
      <w:r w:rsidR="007F1B6E" w:rsidRPr="005D5D8C">
        <w:rPr>
          <w:rFonts w:ascii="Times New Roman" w:hAnsi="Times New Roman"/>
          <w:sz w:val="24"/>
          <w:szCs w:val="24"/>
        </w:rPr>
        <w:t>identificar</w:t>
      </w:r>
      <w:r w:rsidRPr="005D5D8C">
        <w:rPr>
          <w:rFonts w:ascii="Times New Roman" w:hAnsi="Times New Roman"/>
          <w:sz w:val="24"/>
          <w:szCs w:val="24"/>
        </w:rPr>
        <w:t xml:space="preserve"> as ações concernentes ao monitoramento e à avaliação do Plano Estadual de Educação de Mato Grosso do Sul e do Plano Municipal de Educação de Naviraí</w:t>
      </w:r>
      <w:r w:rsidR="007F1B6E" w:rsidRPr="005D5D8C">
        <w:rPr>
          <w:rFonts w:ascii="Times New Roman" w:hAnsi="Times New Roman"/>
          <w:sz w:val="24"/>
          <w:szCs w:val="24"/>
        </w:rPr>
        <w:t>, MS</w:t>
      </w:r>
      <w:r w:rsidRPr="005D5D8C">
        <w:rPr>
          <w:rFonts w:ascii="Times New Roman" w:hAnsi="Times New Roman"/>
          <w:sz w:val="24"/>
          <w:szCs w:val="24"/>
        </w:rPr>
        <w:t xml:space="preserve">. Utiliza-se como metodologia a pesquisa documental, realizada nos sítios do Ministério da Educação, do Conselho Estadual de Educação e do Fórum Estadual de Educação, bem como </w:t>
      </w:r>
      <w:r w:rsidR="00D57F0C">
        <w:rPr>
          <w:rFonts w:ascii="Times New Roman" w:hAnsi="Times New Roman"/>
          <w:sz w:val="24"/>
          <w:szCs w:val="24"/>
        </w:rPr>
        <w:t>nos</w:t>
      </w:r>
      <w:r w:rsidRPr="005D5D8C">
        <w:rPr>
          <w:rFonts w:ascii="Times New Roman" w:hAnsi="Times New Roman"/>
          <w:sz w:val="24"/>
          <w:szCs w:val="24"/>
        </w:rPr>
        <w:t xml:space="preserve"> Diários Oficiais do Estado e do Município em análise. Os resultados evidenciam a constituição de comissões para avaliação e monitoramento dos planos tanto em nível estadual quanto municipal, </w:t>
      </w:r>
      <w:r w:rsidR="005433AE">
        <w:rPr>
          <w:rFonts w:ascii="Times New Roman" w:hAnsi="Times New Roman"/>
          <w:sz w:val="24"/>
          <w:szCs w:val="24"/>
        </w:rPr>
        <w:t>com</w:t>
      </w:r>
      <w:r w:rsidRPr="005D5D8C">
        <w:rPr>
          <w:rFonts w:ascii="Times New Roman" w:hAnsi="Times New Roman"/>
          <w:sz w:val="24"/>
          <w:szCs w:val="24"/>
        </w:rPr>
        <w:t xml:space="preserve"> elaboração do instrumento para levantamento de dados pelo Fórum Estadual de Educação de Mato Grosso do Sul. </w:t>
      </w:r>
      <w:r w:rsidRPr="005D5D8C">
        <w:rPr>
          <w:rFonts w:ascii="Times New Roman" w:hAnsi="Times New Roman" w:cs="Times New Roman"/>
          <w:sz w:val="24"/>
          <w:szCs w:val="24"/>
        </w:rPr>
        <w:t xml:space="preserve">No cenário nacional, contudo, a conjuntura desenhada a partir das reformas educacionais empreendidas pelo governo federal desde 2016, aponta para imensos desafios </w:t>
      </w:r>
      <w:r w:rsidR="007F1B6E" w:rsidRPr="005D5D8C">
        <w:rPr>
          <w:rFonts w:ascii="Times New Roman" w:hAnsi="Times New Roman" w:cs="Times New Roman"/>
          <w:sz w:val="24"/>
          <w:szCs w:val="24"/>
        </w:rPr>
        <w:t>às equipes responsáveis pelo</w:t>
      </w:r>
      <w:r w:rsidRPr="005D5D8C">
        <w:rPr>
          <w:rFonts w:ascii="Times New Roman" w:hAnsi="Times New Roman" w:cs="Times New Roman"/>
          <w:sz w:val="24"/>
          <w:szCs w:val="24"/>
        </w:rPr>
        <w:t xml:space="preserve"> monitoramento e avaliação</w:t>
      </w:r>
      <w:r w:rsidR="007F1B6E" w:rsidRPr="005D5D8C">
        <w:rPr>
          <w:rFonts w:ascii="Times New Roman" w:hAnsi="Times New Roman" w:cs="Times New Roman"/>
          <w:sz w:val="24"/>
          <w:szCs w:val="24"/>
        </w:rPr>
        <w:t xml:space="preserve"> dos planos educacionais</w:t>
      </w:r>
      <w:r w:rsidRPr="005D5D8C">
        <w:rPr>
          <w:rFonts w:ascii="Times New Roman" w:hAnsi="Times New Roman" w:cs="Times New Roman"/>
          <w:sz w:val="24"/>
          <w:szCs w:val="24"/>
        </w:rPr>
        <w:t xml:space="preserve">, </w:t>
      </w:r>
      <w:r w:rsidRPr="005D5D8C">
        <w:rPr>
          <w:rFonts w:ascii="Times New Roman" w:hAnsi="Times New Roman"/>
          <w:sz w:val="24"/>
          <w:szCs w:val="24"/>
        </w:rPr>
        <w:t>os quais devem ser considerados para além da dimensão técnica, mas</w:t>
      </w:r>
      <w:r w:rsidR="008D1292" w:rsidRPr="005D5D8C">
        <w:rPr>
          <w:rFonts w:ascii="Times New Roman" w:hAnsi="Times New Roman"/>
          <w:sz w:val="24"/>
          <w:szCs w:val="24"/>
        </w:rPr>
        <w:t>,</w:t>
      </w:r>
      <w:r w:rsidR="00486572">
        <w:rPr>
          <w:rFonts w:ascii="Times New Roman" w:hAnsi="Times New Roman"/>
          <w:sz w:val="24"/>
          <w:szCs w:val="24"/>
        </w:rPr>
        <w:t xml:space="preserve"> </w:t>
      </w:r>
      <w:r w:rsidRPr="005D5D8C">
        <w:rPr>
          <w:rFonts w:ascii="Times New Roman" w:hAnsi="Times New Roman"/>
          <w:sz w:val="24"/>
          <w:szCs w:val="24"/>
        </w:rPr>
        <w:t>sobretudo</w:t>
      </w:r>
      <w:r w:rsidR="00486572">
        <w:rPr>
          <w:rFonts w:ascii="Times New Roman" w:hAnsi="Times New Roman"/>
          <w:sz w:val="24"/>
          <w:szCs w:val="24"/>
        </w:rPr>
        <w:t xml:space="preserve"> </w:t>
      </w:r>
      <w:r w:rsidRPr="005D5D8C">
        <w:rPr>
          <w:rFonts w:ascii="Times New Roman" w:hAnsi="Times New Roman"/>
          <w:sz w:val="24"/>
          <w:szCs w:val="24"/>
        </w:rPr>
        <w:t xml:space="preserve">como instrumento político com vistas a garantia de um projeto </w:t>
      </w:r>
      <w:r w:rsidR="00E911AD" w:rsidRPr="005D5D8C">
        <w:rPr>
          <w:rFonts w:ascii="Times New Roman" w:hAnsi="Times New Roman"/>
          <w:sz w:val="24"/>
          <w:szCs w:val="24"/>
        </w:rPr>
        <w:t>educacional</w:t>
      </w:r>
      <w:r w:rsidR="00486572">
        <w:rPr>
          <w:rFonts w:ascii="Times New Roman" w:hAnsi="Times New Roman"/>
          <w:sz w:val="24"/>
          <w:szCs w:val="24"/>
        </w:rPr>
        <w:t xml:space="preserve"> </w:t>
      </w:r>
      <w:r w:rsidR="00E911AD" w:rsidRPr="005D5D8C">
        <w:rPr>
          <w:rFonts w:ascii="Times New Roman" w:hAnsi="Times New Roman"/>
          <w:sz w:val="24"/>
          <w:szCs w:val="24"/>
        </w:rPr>
        <w:t>construído coletivamente pela sociedade brasileira</w:t>
      </w:r>
      <w:r w:rsidR="007F1B6E" w:rsidRPr="005D5D8C">
        <w:rPr>
          <w:rFonts w:ascii="Times New Roman" w:hAnsi="Times New Roman"/>
          <w:sz w:val="24"/>
          <w:szCs w:val="24"/>
        </w:rPr>
        <w:t>, cujas metas e estratégias primam pela melhoria da qualidade da educação no Brasil</w:t>
      </w:r>
      <w:r w:rsidRPr="005D5D8C">
        <w:rPr>
          <w:rFonts w:ascii="Times New Roman" w:hAnsi="Times New Roman"/>
          <w:sz w:val="24"/>
          <w:szCs w:val="24"/>
        </w:rPr>
        <w:t>.</w:t>
      </w:r>
    </w:p>
    <w:p w:rsidR="007B0973" w:rsidRPr="005D5D8C" w:rsidRDefault="007B0973" w:rsidP="001C636F">
      <w:pPr>
        <w:pStyle w:val="PargrafodaLista"/>
        <w:spacing w:after="0" w:line="240" w:lineRule="auto"/>
        <w:ind w:left="0"/>
        <w:jc w:val="both"/>
        <w:rPr>
          <w:rFonts w:ascii="Times New Roman" w:hAnsi="Times New Roman"/>
          <w:sz w:val="24"/>
          <w:szCs w:val="24"/>
        </w:rPr>
      </w:pPr>
    </w:p>
    <w:p w:rsidR="001C636F" w:rsidRPr="005D5D8C" w:rsidRDefault="001C636F" w:rsidP="001C636F">
      <w:pPr>
        <w:pStyle w:val="Corpodetexto"/>
        <w:rPr>
          <w:szCs w:val="24"/>
        </w:rPr>
      </w:pPr>
      <w:r w:rsidRPr="005D5D8C">
        <w:rPr>
          <w:b/>
          <w:szCs w:val="24"/>
        </w:rPr>
        <w:t xml:space="preserve">Palavras-chave: </w:t>
      </w:r>
      <w:r w:rsidR="007F1B6E" w:rsidRPr="005D5D8C">
        <w:rPr>
          <w:szCs w:val="24"/>
        </w:rPr>
        <w:t>Planejamento educacional; Plano Nacional de Educação, Plano Estadual de Educação, Plano Municipal de Educação</w:t>
      </w:r>
      <w:r w:rsidR="00B02615">
        <w:rPr>
          <w:szCs w:val="24"/>
        </w:rPr>
        <w:t>, Monitoramento e Avaliação</w:t>
      </w:r>
      <w:r w:rsidR="008D1292" w:rsidRPr="005D5D8C">
        <w:rPr>
          <w:szCs w:val="24"/>
        </w:rPr>
        <w:t xml:space="preserve">. </w:t>
      </w:r>
    </w:p>
    <w:p w:rsidR="003E1656" w:rsidRDefault="003E1656" w:rsidP="0015487B">
      <w:pPr>
        <w:spacing w:after="0" w:line="360" w:lineRule="auto"/>
        <w:jc w:val="both"/>
        <w:rPr>
          <w:rFonts w:ascii="Times New Roman" w:hAnsi="Times New Roman" w:cs="Times New Roman"/>
          <w:sz w:val="24"/>
          <w:szCs w:val="24"/>
        </w:rPr>
      </w:pPr>
    </w:p>
    <w:p w:rsidR="00D74E52" w:rsidRDefault="00D74E52" w:rsidP="0015487B">
      <w:pPr>
        <w:spacing w:after="0" w:line="360" w:lineRule="auto"/>
        <w:jc w:val="both"/>
        <w:rPr>
          <w:rFonts w:ascii="Times New Roman" w:hAnsi="Times New Roman" w:cs="Times New Roman"/>
          <w:sz w:val="24"/>
          <w:szCs w:val="24"/>
        </w:rPr>
      </w:pPr>
    </w:p>
    <w:p w:rsidR="00700A51" w:rsidRPr="005D3941" w:rsidRDefault="005D3941" w:rsidP="0015487B">
      <w:pPr>
        <w:spacing w:after="0" w:line="360" w:lineRule="auto"/>
        <w:jc w:val="both"/>
        <w:rPr>
          <w:rFonts w:ascii="Times New Roman" w:hAnsi="Times New Roman" w:cs="Times New Roman"/>
          <w:b/>
          <w:sz w:val="24"/>
          <w:szCs w:val="24"/>
          <w:lang w:val="en-US"/>
        </w:rPr>
      </w:pPr>
      <w:r w:rsidRPr="005D3941">
        <w:rPr>
          <w:rFonts w:ascii="Times New Roman" w:hAnsi="Times New Roman" w:cs="Times New Roman"/>
          <w:b/>
          <w:sz w:val="24"/>
          <w:szCs w:val="24"/>
          <w:lang w:val="en-US"/>
        </w:rPr>
        <w:t>Abstract</w:t>
      </w:r>
    </w:p>
    <w:p w:rsidR="00D74E52" w:rsidRDefault="005D3941" w:rsidP="00D74E52">
      <w:pPr>
        <w:spacing w:after="0" w:line="240" w:lineRule="auto"/>
        <w:jc w:val="both"/>
        <w:rPr>
          <w:rFonts w:ascii="Times New Roman" w:hAnsi="Times New Roman" w:cs="Times New Roman"/>
          <w:b/>
          <w:sz w:val="24"/>
          <w:szCs w:val="24"/>
          <w:lang w:val="en-US"/>
        </w:rPr>
      </w:pPr>
      <w:r w:rsidRPr="005D3941">
        <w:rPr>
          <w:rFonts w:ascii="Times New Roman" w:hAnsi="Times New Roman" w:cs="Times New Roman"/>
          <w:b/>
          <w:sz w:val="24"/>
          <w:szCs w:val="24"/>
          <w:lang w:val="en-US"/>
        </w:rPr>
        <w:t xml:space="preserve">Decennial education plans: systematization of monitoring and evaluation </w:t>
      </w:r>
      <w:r w:rsidR="000D2CDB" w:rsidRPr="000D2CDB">
        <w:rPr>
          <w:rFonts w:ascii="Times New Roman" w:hAnsi="Times New Roman" w:cs="Times New Roman"/>
          <w:b/>
          <w:sz w:val="24"/>
          <w:szCs w:val="24"/>
          <w:lang w:val="en-US"/>
        </w:rPr>
        <w:t>in the state and municipal scenarios</w:t>
      </w:r>
    </w:p>
    <w:p w:rsidR="000D2CDB" w:rsidRPr="00D74E52" w:rsidRDefault="000D2CDB" w:rsidP="00D74E52">
      <w:pPr>
        <w:spacing w:after="0" w:line="240" w:lineRule="auto"/>
        <w:jc w:val="both"/>
        <w:rPr>
          <w:rFonts w:ascii="Times New Roman" w:hAnsi="Times New Roman" w:cs="Times New Roman"/>
          <w:b/>
          <w:sz w:val="24"/>
          <w:szCs w:val="24"/>
          <w:lang w:val="en-US"/>
        </w:rPr>
      </w:pPr>
    </w:p>
    <w:p w:rsidR="005D5F6D" w:rsidRDefault="005D5F6D" w:rsidP="00D74E52">
      <w:pPr>
        <w:spacing w:after="0" w:line="240" w:lineRule="auto"/>
        <w:jc w:val="both"/>
        <w:rPr>
          <w:rFonts w:ascii="Times New Roman" w:hAnsi="Times New Roman" w:cs="Times New Roman"/>
          <w:sz w:val="24"/>
          <w:szCs w:val="24"/>
          <w:lang w:val="en-US"/>
        </w:rPr>
      </w:pPr>
      <w:r w:rsidRPr="00D74E52">
        <w:rPr>
          <w:rFonts w:ascii="Times New Roman" w:hAnsi="Times New Roman" w:cs="Times New Roman"/>
          <w:sz w:val="24"/>
          <w:szCs w:val="24"/>
          <w:lang w:val="en-US"/>
        </w:rPr>
        <w:t xml:space="preserve">This article intends to identify actions related to monitoring and evaluation of the State Plan of Education of Mato Grosso do Sul and the Municipal Plan of Education of Naviraí, MS. The methodology used was documentary research in the sites of the Ministry of Education, the State Council of Education and the State Forum of Education, as well as </w:t>
      </w:r>
      <w:r w:rsidR="0070399C" w:rsidRPr="00D74E52">
        <w:rPr>
          <w:rFonts w:ascii="Times New Roman" w:hAnsi="Times New Roman" w:cs="Times New Roman"/>
          <w:i/>
          <w:iCs/>
          <w:color w:val="000000"/>
          <w:sz w:val="24"/>
          <w:szCs w:val="24"/>
          <w:shd w:val="clear" w:color="auto" w:fill="FFFFFF"/>
          <w:lang w:val="en-US"/>
        </w:rPr>
        <w:t xml:space="preserve">Diario Official </w:t>
      </w:r>
      <w:r w:rsidRPr="00D74E52">
        <w:rPr>
          <w:rFonts w:ascii="Times New Roman" w:hAnsi="Times New Roman" w:cs="Times New Roman"/>
          <w:sz w:val="24"/>
          <w:szCs w:val="24"/>
          <w:lang w:val="en-US"/>
        </w:rPr>
        <w:t>of the State and Municipality under analysis</w:t>
      </w:r>
      <w:r w:rsidR="0070399C" w:rsidRPr="00D74E52">
        <w:rPr>
          <w:rFonts w:ascii="Times New Roman" w:hAnsi="Times New Roman" w:cs="Times New Roman"/>
          <w:sz w:val="24"/>
          <w:szCs w:val="24"/>
          <w:lang w:val="en-US"/>
        </w:rPr>
        <w:t xml:space="preserve">. </w:t>
      </w:r>
      <w:r w:rsidR="00D74E52" w:rsidRPr="00D74E52">
        <w:rPr>
          <w:rFonts w:ascii="Times New Roman" w:hAnsi="Times New Roman" w:cs="Times New Roman"/>
          <w:sz w:val="24"/>
          <w:szCs w:val="24"/>
          <w:lang w:val="en-US"/>
        </w:rPr>
        <w:t>The results show the establishment of commissions for evaluation and monitoring of plans at both the state and municipal level, with elaboration of the instrument for data collection by the State Forum of Education of Mato Grosso do Sul. In the national scenario, however, the scenario drawn from the educational reforms undertaken by the federal government since 2016 points to immense challenges for the teams responsible for monitoring and evaluating educational plans, which should be considered beyond the technical dimension, but above all as a political instrument to guarantee an educational project collectively built by Brazilian society, whose goals and strategies focus on improving the quality of education in Brazil</w:t>
      </w:r>
      <w:r w:rsidR="00D74E52">
        <w:rPr>
          <w:rFonts w:ascii="Times New Roman" w:hAnsi="Times New Roman" w:cs="Times New Roman"/>
          <w:sz w:val="24"/>
          <w:szCs w:val="24"/>
          <w:lang w:val="en-US"/>
        </w:rPr>
        <w:t>.</w:t>
      </w:r>
    </w:p>
    <w:p w:rsidR="00D74E52" w:rsidRPr="00D74E52" w:rsidRDefault="00D74E52" w:rsidP="00D74E52">
      <w:pPr>
        <w:spacing w:after="0" w:line="240" w:lineRule="auto"/>
        <w:jc w:val="both"/>
        <w:rPr>
          <w:rFonts w:ascii="Times New Roman" w:hAnsi="Times New Roman" w:cs="Times New Roman"/>
          <w:sz w:val="24"/>
          <w:szCs w:val="24"/>
          <w:lang w:val="en-US"/>
        </w:rPr>
      </w:pPr>
    </w:p>
    <w:p w:rsidR="005D5F6D" w:rsidRDefault="00D74E52" w:rsidP="00D74E52">
      <w:pPr>
        <w:spacing w:after="0" w:line="240" w:lineRule="auto"/>
        <w:jc w:val="both"/>
        <w:rPr>
          <w:rFonts w:ascii="Times New Roman" w:hAnsi="Times New Roman" w:cs="Times New Roman"/>
          <w:sz w:val="24"/>
          <w:szCs w:val="24"/>
          <w:lang w:val="en-US"/>
        </w:rPr>
      </w:pPr>
      <w:r w:rsidRPr="00D74E52">
        <w:rPr>
          <w:rFonts w:ascii="Times New Roman" w:hAnsi="Times New Roman" w:cs="Times New Roman"/>
          <w:b/>
          <w:sz w:val="24"/>
          <w:szCs w:val="24"/>
          <w:lang w:val="en-US"/>
        </w:rPr>
        <w:t>Key words</w:t>
      </w:r>
      <w:r w:rsidRPr="00D74E52">
        <w:rPr>
          <w:rFonts w:ascii="Times New Roman" w:hAnsi="Times New Roman" w:cs="Times New Roman"/>
          <w:sz w:val="24"/>
          <w:szCs w:val="24"/>
          <w:lang w:val="en-US"/>
        </w:rPr>
        <w:t>: Educational planning; National Education Plan, State Education Plan, Municipal Education Plan</w:t>
      </w:r>
      <w:r w:rsidR="00B02615">
        <w:rPr>
          <w:rFonts w:ascii="Times New Roman" w:hAnsi="Times New Roman" w:cs="Times New Roman"/>
          <w:sz w:val="24"/>
          <w:szCs w:val="24"/>
          <w:lang w:val="en-US"/>
        </w:rPr>
        <w:t xml:space="preserve">, </w:t>
      </w:r>
      <w:r w:rsidR="00D57F0C">
        <w:rPr>
          <w:rFonts w:ascii="Times New Roman" w:hAnsi="Times New Roman" w:cs="Times New Roman"/>
          <w:sz w:val="24"/>
          <w:szCs w:val="24"/>
          <w:lang w:val="en-US"/>
        </w:rPr>
        <w:t>Monitoring and E</w:t>
      </w:r>
      <w:r w:rsidR="00B02615" w:rsidRPr="00B02615">
        <w:rPr>
          <w:rFonts w:ascii="Times New Roman" w:hAnsi="Times New Roman" w:cs="Times New Roman"/>
          <w:sz w:val="24"/>
          <w:szCs w:val="24"/>
          <w:lang w:val="en-US"/>
        </w:rPr>
        <w:t>valuation</w:t>
      </w:r>
      <w:r w:rsidRPr="00D74E52">
        <w:rPr>
          <w:rFonts w:ascii="Times New Roman" w:hAnsi="Times New Roman" w:cs="Times New Roman"/>
          <w:sz w:val="24"/>
          <w:szCs w:val="24"/>
          <w:lang w:val="en-US"/>
        </w:rPr>
        <w:t>.</w:t>
      </w:r>
    </w:p>
    <w:p w:rsidR="00D74E52" w:rsidRDefault="00D74E52" w:rsidP="00D74E52">
      <w:pPr>
        <w:spacing w:after="0" w:line="240" w:lineRule="auto"/>
        <w:jc w:val="both"/>
        <w:rPr>
          <w:rFonts w:ascii="Times New Roman" w:hAnsi="Times New Roman" w:cs="Times New Roman"/>
          <w:sz w:val="24"/>
          <w:szCs w:val="24"/>
          <w:lang w:val="en-US"/>
        </w:rPr>
      </w:pPr>
    </w:p>
    <w:p w:rsidR="00D74E52" w:rsidRDefault="00D74E52" w:rsidP="00D74E52">
      <w:pPr>
        <w:spacing w:after="0" w:line="240" w:lineRule="auto"/>
        <w:jc w:val="both"/>
        <w:rPr>
          <w:rFonts w:ascii="Times New Roman" w:hAnsi="Times New Roman" w:cs="Times New Roman"/>
          <w:sz w:val="24"/>
          <w:szCs w:val="24"/>
          <w:lang w:val="en-US"/>
        </w:rPr>
      </w:pPr>
    </w:p>
    <w:p w:rsidR="00D74E52" w:rsidRPr="00D74E52" w:rsidRDefault="00D74E52" w:rsidP="00D74E52">
      <w:pPr>
        <w:spacing w:after="0" w:line="240" w:lineRule="auto"/>
        <w:jc w:val="both"/>
        <w:rPr>
          <w:rFonts w:ascii="Times New Roman" w:hAnsi="Times New Roman" w:cs="Times New Roman"/>
          <w:b/>
          <w:sz w:val="24"/>
          <w:szCs w:val="24"/>
          <w:lang w:val="es-ES"/>
        </w:rPr>
      </w:pPr>
      <w:r w:rsidRPr="00D74E52">
        <w:rPr>
          <w:rFonts w:ascii="Times New Roman" w:hAnsi="Times New Roman" w:cs="Times New Roman"/>
          <w:b/>
          <w:sz w:val="24"/>
          <w:szCs w:val="24"/>
          <w:lang w:val="es-ES"/>
        </w:rPr>
        <w:t>Resumen</w:t>
      </w:r>
    </w:p>
    <w:p w:rsidR="000D2CDB" w:rsidRDefault="00D74E52" w:rsidP="00D74E52">
      <w:pPr>
        <w:spacing w:after="0" w:line="240" w:lineRule="auto"/>
        <w:jc w:val="both"/>
        <w:rPr>
          <w:rFonts w:ascii="Times New Roman" w:hAnsi="Times New Roman" w:cs="Times New Roman"/>
          <w:b/>
          <w:sz w:val="24"/>
          <w:szCs w:val="24"/>
          <w:lang w:val="es-ES"/>
        </w:rPr>
      </w:pPr>
      <w:r w:rsidRPr="00D74E52">
        <w:rPr>
          <w:rFonts w:ascii="Times New Roman" w:hAnsi="Times New Roman" w:cs="Times New Roman"/>
          <w:b/>
          <w:sz w:val="24"/>
          <w:szCs w:val="24"/>
          <w:lang w:val="es-ES"/>
        </w:rPr>
        <w:t xml:space="preserve">Planes decenales de educación: sistematización del monitoreo y evaluación </w:t>
      </w:r>
      <w:r w:rsidR="000D2CDB" w:rsidRPr="000D2CDB">
        <w:rPr>
          <w:rFonts w:ascii="Times New Roman" w:hAnsi="Times New Roman" w:cs="Times New Roman"/>
          <w:b/>
          <w:sz w:val="24"/>
          <w:szCs w:val="24"/>
          <w:lang w:val="es-ES"/>
        </w:rPr>
        <w:t>en los escenarios estadales y municipales</w:t>
      </w:r>
    </w:p>
    <w:p w:rsidR="000D2CDB" w:rsidRDefault="000D2CDB" w:rsidP="00D74E52">
      <w:pPr>
        <w:spacing w:after="0" w:line="240" w:lineRule="auto"/>
        <w:jc w:val="both"/>
        <w:rPr>
          <w:rFonts w:ascii="Times New Roman" w:hAnsi="Times New Roman" w:cs="Times New Roman"/>
          <w:b/>
          <w:sz w:val="24"/>
          <w:szCs w:val="24"/>
          <w:lang w:val="es-ES"/>
        </w:rPr>
      </w:pPr>
    </w:p>
    <w:p w:rsidR="00D74E52" w:rsidRPr="00D74E52" w:rsidRDefault="00D74E52" w:rsidP="00D74E52">
      <w:pPr>
        <w:spacing w:after="0" w:line="240" w:lineRule="auto"/>
        <w:jc w:val="both"/>
        <w:rPr>
          <w:rFonts w:ascii="Times New Roman" w:hAnsi="Times New Roman" w:cs="Times New Roman"/>
          <w:sz w:val="24"/>
          <w:szCs w:val="24"/>
          <w:lang w:val="es-ES"/>
        </w:rPr>
      </w:pPr>
      <w:r w:rsidRPr="00D74E52">
        <w:rPr>
          <w:rFonts w:ascii="Times New Roman" w:hAnsi="Times New Roman" w:cs="Times New Roman"/>
          <w:sz w:val="24"/>
          <w:szCs w:val="24"/>
          <w:lang w:val="es-ES"/>
        </w:rPr>
        <w:t>El presente texto tiene como objetivo identificar las accion</w:t>
      </w:r>
      <w:r>
        <w:rPr>
          <w:rFonts w:ascii="Times New Roman" w:hAnsi="Times New Roman" w:cs="Times New Roman"/>
          <w:sz w:val="24"/>
          <w:szCs w:val="24"/>
          <w:lang w:val="es-ES"/>
        </w:rPr>
        <w:t>es concernientes al monitoreo y</w:t>
      </w:r>
      <w:r w:rsidRPr="00D74E52">
        <w:rPr>
          <w:rFonts w:ascii="Times New Roman" w:hAnsi="Times New Roman" w:cs="Times New Roman"/>
          <w:sz w:val="24"/>
          <w:szCs w:val="24"/>
          <w:lang w:val="es-ES"/>
        </w:rPr>
        <w:t xml:space="preserve"> la evaluación del Plan Estadual de Educación de Mato Grosso do Sul y del Plan Municipal de </w:t>
      </w:r>
      <w:r w:rsidRPr="00D74E52">
        <w:rPr>
          <w:rFonts w:ascii="Times New Roman" w:hAnsi="Times New Roman" w:cs="Times New Roman"/>
          <w:sz w:val="24"/>
          <w:szCs w:val="24"/>
          <w:lang w:val="es-ES"/>
        </w:rPr>
        <w:lastRenderedPageBreak/>
        <w:t xml:space="preserve">Educación de Naviraí, MS. Se utiliza como metodología la investigación documental, realizada en los sitios del Ministerio de Educación, del Consejo Estatal de Educación y del Foro Estadual de Educación, así como de Diarios Oficiales del Estado y del Municipio en análisis. Los resultados evidencian la constitución de comisiones para evaluación y monitoreo de los planes tanto a nivel estadual como municipal, con elaboración del instrumento para levantamiento de datos por el Foro Estadual de Educación de Mato Grosso do Sul. En el escenario nacional, sin embargo, </w:t>
      </w:r>
      <w:r>
        <w:rPr>
          <w:rFonts w:ascii="Times New Roman" w:hAnsi="Times New Roman" w:cs="Times New Roman"/>
          <w:sz w:val="24"/>
          <w:szCs w:val="24"/>
          <w:lang w:val="es-ES"/>
        </w:rPr>
        <w:t>la coyuntura diseñada a partir d</w:t>
      </w:r>
      <w:r w:rsidRPr="00D74E52">
        <w:rPr>
          <w:rFonts w:ascii="Times New Roman" w:hAnsi="Times New Roman" w:cs="Times New Roman"/>
          <w:sz w:val="24"/>
          <w:szCs w:val="24"/>
          <w:lang w:val="es-ES"/>
        </w:rPr>
        <w:t>e las reformas educativas emprendidas por el gobierno federal desde 2016, apunta a inmensos retos a los equipos responsables del monitoreo y evaluación de los planes educativos, los cuales deben ser considerados más allá de la dimensión técnica, pero, sobre todo como instrumento político con miras a la garantía de un proyecto educativo Construido colectivamente por la sociedad brasileña, cuyas metas y estrategias priman por la mejora de la calidad de la educación en Brasil.</w:t>
      </w:r>
    </w:p>
    <w:p w:rsidR="00D74E52" w:rsidRDefault="00D74E52" w:rsidP="00D74E52">
      <w:pPr>
        <w:spacing w:after="0" w:line="240" w:lineRule="auto"/>
        <w:jc w:val="both"/>
        <w:rPr>
          <w:rFonts w:ascii="Times New Roman" w:hAnsi="Times New Roman" w:cs="Times New Roman"/>
          <w:sz w:val="24"/>
          <w:szCs w:val="24"/>
          <w:lang w:val="es-ES"/>
        </w:rPr>
      </w:pPr>
    </w:p>
    <w:p w:rsidR="00D74E52" w:rsidRDefault="00760450" w:rsidP="00D74E52">
      <w:pPr>
        <w:spacing w:after="0" w:line="240" w:lineRule="auto"/>
        <w:jc w:val="both"/>
        <w:rPr>
          <w:rFonts w:ascii="Times New Roman" w:hAnsi="Times New Roman" w:cs="Times New Roman"/>
          <w:sz w:val="24"/>
          <w:szCs w:val="24"/>
          <w:lang w:val="es-ES"/>
        </w:rPr>
      </w:pPr>
      <w:r w:rsidRPr="00760450">
        <w:rPr>
          <w:rFonts w:ascii="Times New Roman" w:hAnsi="Times New Roman" w:cs="Times New Roman"/>
          <w:b/>
          <w:sz w:val="24"/>
          <w:szCs w:val="24"/>
          <w:lang w:val="es-ES"/>
        </w:rPr>
        <w:t>Palabras clave</w:t>
      </w:r>
      <w:r w:rsidRPr="00760450">
        <w:rPr>
          <w:rFonts w:ascii="Times New Roman" w:hAnsi="Times New Roman" w:cs="Times New Roman"/>
          <w:sz w:val="24"/>
          <w:szCs w:val="24"/>
          <w:lang w:val="es-ES"/>
        </w:rPr>
        <w:t>: Planificación educativa; Plan Nacional de Educación, Plan Estadual de Educación, Plan Municipal de Educación</w:t>
      </w:r>
      <w:r w:rsidR="00B02615">
        <w:rPr>
          <w:rFonts w:ascii="Times New Roman" w:hAnsi="Times New Roman" w:cs="Times New Roman"/>
          <w:sz w:val="24"/>
          <w:szCs w:val="24"/>
          <w:lang w:val="es-ES"/>
        </w:rPr>
        <w:t xml:space="preserve">, </w:t>
      </w:r>
      <w:r w:rsidR="00B02615" w:rsidRPr="00B02615">
        <w:rPr>
          <w:rFonts w:ascii="Times New Roman" w:hAnsi="Times New Roman" w:cs="Times New Roman"/>
          <w:sz w:val="24"/>
          <w:szCs w:val="24"/>
          <w:lang w:val="es-ES"/>
        </w:rPr>
        <w:t>Monitoreo y Evaluación</w:t>
      </w:r>
      <w:r w:rsidRPr="00760450">
        <w:rPr>
          <w:rFonts w:ascii="Times New Roman" w:hAnsi="Times New Roman" w:cs="Times New Roman"/>
          <w:sz w:val="24"/>
          <w:szCs w:val="24"/>
          <w:lang w:val="es-ES"/>
        </w:rPr>
        <w:t>.</w:t>
      </w:r>
    </w:p>
    <w:p w:rsidR="00760450" w:rsidRDefault="00760450" w:rsidP="00D74E52">
      <w:pPr>
        <w:spacing w:after="0" w:line="240" w:lineRule="auto"/>
        <w:jc w:val="both"/>
        <w:rPr>
          <w:rFonts w:ascii="Times New Roman" w:hAnsi="Times New Roman" w:cs="Times New Roman"/>
          <w:sz w:val="24"/>
          <w:szCs w:val="24"/>
          <w:lang w:val="es-ES"/>
        </w:rPr>
      </w:pPr>
    </w:p>
    <w:p w:rsidR="00760450" w:rsidRPr="00D74E52" w:rsidRDefault="00760450" w:rsidP="00D74E52">
      <w:pPr>
        <w:spacing w:after="0" w:line="240" w:lineRule="auto"/>
        <w:jc w:val="both"/>
        <w:rPr>
          <w:rFonts w:ascii="Times New Roman" w:hAnsi="Times New Roman" w:cs="Times New Roman"/>
          <w:sz w:val="24"/>
          <w:szCs w:val="24"/>
          <w:lang w:val="es-ES"/>
        </w:rPr>
      </w:pPr>
    </w:p>
    <w:p w:rsidR="008B60EF" w:rsidRPr="005D3941" w:rsidRDefault="0015487B" w:rsidP="0015487B">
      <w:pPr>
        <w:spacing w:after="0" w:line="360" w:lineRule="auto"/>
        <w:jc w:val="both"/>
        <w:rPr>
          <w:rFonts w:ascii="Times New Roman" w:hAnsi="Times New Roman" w:cs="Times New Roman"/>
          <w:b/>
          <w:sz w:val="24"/>
          <w:szCs w:val="24"/>
        </w:rPr>
      </w:pPr>
      <w:r w:rsidRPr="005D3941">
        <w:rPr>
          <w:rFonts w:ascii="Times New Roman" w:hAnsi="Times New Roman" w:cs="Times New Roman"/>
          <w:b/>
          <w:sz w:val="24"/>
          <w:szCs w:val="24"/>
        </w:rPr>
        <w:t>Considerações Iniciais</w:t>
      </w:r>
    </w:p>
    <w:p w:rsidR="00CC19A4" w:rsidRPr="005D5D8C" w:rsidRDefault="00CC19A4" w:rsidP="00CC19A4">
      <w:pPr>
        <w:autoSpaceDE w:val="0"/>
        <w:autoSpaceDN w:val="0"/>
        <w:adjustRightInd w:val="0"/>
        <w:spacing w:after="0"/>
        <w:jc w:val="both"/>
        <w:rPr>
          <w:rFonts w:ascii="Times New Roman" w:hAnsi="Times New Roman"/>
          <w:b/>
          <w:sz w:val="24"/>
          <w:szCs w:val="24"/>
        </w:rPr>
      </w:pPr>
    </w:p>
    <w:p w:rsidR="00827549" w:rsidRPr="005D5D8C" w:rsidRDefault="00A60923" w:rsidP="00827549">
      <w:pPr>
        <w:spacing w:after="0" w:line="360" w:lineRule="auto"/>
        <w:ind w:firstLine="709"/>
        <w:jc w:val="both"/>
        <w:rPr>
          <w:rFonts w:ascii="Times New Roman" w:hAnsi="Times New Roman"/>
          <w:sz w:val="24"/>
          <w:szCs w:val="24"/>
        </w:rPr>
      </w:pPr>
      <w:r w:rsidRPr="005D5D8C">
        <w:rPr>
          <w:rFonts w:ascii="Times New Roman" w:hAnsi="Times New Roman"/>
          <w:sz w:val="24"/>
          <w:szCs w:val="24"/>
        </w:rPr>
        <w:t xml:space="preserve">A trajetória dos planos educacionais elaborados no percurso histórico brasileiro revela sua fragilidade frente às oscilações políticas e sociais em seu entorno, o que tem comprometido a efetivação e a até mesmo a aprovação de todos os planos elaborados até a primeira década dos anos 2000. </w:t>
      </w:r>
      <w:r w:rsidR="00827549" w:rsidRPr="005D5D8C">
        <w:rPr>
          <w:rFonts w:ascii="Times New Roman" w:hAnsi="Times New Roman"/>
          <w:sz w:val="24"/>
          <w:szCs w:val="24"/>
        </w:rPr>
        <w:t>Via de regra, as tentativas de elaboração de planos nacionais de ed</w:t>
      </w:r>
      <w:r w:rsidR="00EE6881" w:rsidRPr="005D5D8C">
        <w:rPr>
          <w:rFonts w:ascii="Times New Roman" w:hAnsi="Times New Roman"/>
          <w:sz w:val="24"/>
          <w:szCs w:val="24"/>
        </w:rPr>
        <w:t>ucação no Brasil foram obstruída</w:t>
      </w:r>
      <w:r w:rsidR="00827549" w:rsidRPr="005D5D8C">
        <w:rPr>
          <w:rFonts w:ascii="Times New Roman" w:hAnsi="Times New Roman"/>
          <w:sz w:val="24"/>
          <w:szCs w:val="24"/>
        </w:rPr>
        <w:t xml:space="preserve">s por golpes de estado que interromperam a democracia em âmbito nacional, instaurando períodos ditatoriais caracterizados pela centralização do planejamento e restrição de qualquer manifestação de cunho participativo por parte da sociedade civil. </w:t>
      </w:r>
    </w:p>
    <w:p w:rsidR="00CC19A4" w:rsidRPr="005D5D8C" w:rsidRDefault="00827549" w:rsidP="00CC19A4">
      <w:pPr>
        <w:spacing w:after="0" w:line="360" w:lineRule="auto"/>
        <w:ind w:firstLine="709"/>
        <w:jc w:val="both"/>
        <w:rPr>
          <w:rFonts w:ascii="Times New Roman" w:hAnsi="Times New Roman"/>
          <w:sz w:val="24"/>
          <w:szCs w:val="24"/>
        </w:rPr>
      </w:pPr>
      <w:r w:rsidRPr="005D5D8C">
        <w:rPr>
          <w:rFonts w:ascii="Times New Roman" w:hAnsi="Times New Roman"/>
          <w:sz w:val="24"/>
          <w:szCs w:val="24"/>
        </w:rPr>
        <w:t>Assim ocorreu na</w:t>
      </w:r>
      <w:r w:rsidR="00A60923" w:rsidRPr="005D5D8C">
        <w:rPr>
          <w:rFonts w:ascii="Times New Roman" w:hAnsi="Times New Roman"/>
          <w:sz w:val="24"/>
          <w:szCs w:val="24"/>
        </w:rPr>
        <w:t xml:space="preserve"> década de 1930</w:t>
      </w:r>
      <w:r w:rsidRPr="005D5D8C">
        <w:rPr>
          <w:rFonts w:ascii="Times New Roman" w:hAnsi="Times New Roman"/>
          <w:sz w:val="24"/>
          <w:szCs w:val="24"/>
        </w:rPr>
        <w:t>, em que a</w:t>
      </w:r>
      <w:r w:rsidR="00A60923" w:rsidRPr="005D5D8C">
        <w:rPr>
          <w:rFonts w:ascii="Times New Roman" w:hAnsi="Times New Roman"/>
          <w:sz w:val="24"/>
          <w:szCs w:val="24"/>
        </w:rPr>
        <w:t xml:space="preserve"> primeira experiência voltada para a elaboração de um </w:t>
      </w:r>
      <w:r w:rsidR="00D57F0C">
        <w:rPr>
          <w:rFonts w:ascii="Times New Roman" w:hAnsi="Times New Roman"/>
          <w:sz w:val="24"/>
          <w:szCs w:val="24"/>
        </w:rPr>
        <w:t>P</w:t>
      </w:r>
      <w:r w:rsidR="00A60923" w:rsidRPr="005D5D8C">
        <w:rPr>
          <w:rFonts w:ascii="Times New Roman" w:hAnsi="Times New Roman"/>
          <w:sz w:val="24"/>
          <w:szCs w:val="24"/>
        </w:rPr>
        <w:t xml:space="preserve">lano </w:t>
      </w:r>
      <w:r w:rsidR="00D57F0C">
        <w:rPr>
          <w:rFonts w:ascii="Times New Roman" w:hAnsi="Times New Roman"/>
          <w:sz w:val="24"/>
          <w:szCs w:val="24"/>
        </w:rPr>
        <w:t>N</w:t>
      </w:r>
      <w:r w:rsidR="005433AE" w:rsidRPr="005D5D8C">
        <w:rPr>
          <w:rFonts w:ascii="Times New Roman" w:hAnsi="Times New Roman"/>
          <w:sz w:val="24"/>
          <w:szCs w:val="24"/>
        </w:rPr>
        <w:t>acional</w:t>
      </w:r>
      <w:r w:rsidR="005433AE">
        <w:rPr>
          <w:rFonts w:ascii="Times New Roman" w:hAnsi="Times New Roman"/>
          <w:sz w:val="24"/>
          <w:szCs w:val="24"/>
        </w:rPr>
        <w:t xml:space="preserve"> de</w:t>
      </w:r>
      <w:r w:rsidR="00D57F0C">
        <w:rPr>
          <w:rFonts w:ascii="Times New Roman" w:hAnsi="Times New Roman"/>
          <w:sz w:val="24"/>
          <w:szCs w:val="24"/>
        </w:rPr>
        <w:t xml:space="preserve"> E</w:t>
      </w:r>
      <w:r w:rsidR="00A60923" w:rsidRPr="005D5D8C">
        <w:rPr>
          <w:rFonts w:ascii="Times New Roman" w:hAnsi="Times New Roman"/>
          <w:sz w:val="24"/>
          <w:szCs w:val="24"/>
        </w:rPr>
        <w:t>ducação</w:t>
      </w:r>
      <w:r w:rsidR="00D57F0C">
        <w:rPr>
          <w:rFonts w:ascii="Times New Roman" w:hAnsi="Times New Roman"/>
          <w:sz w:val="24"/>
          <w:szCs w:val="24"/>
        </w:rPr>
        <w:t xml:space="preserve"> (PNE)</w:t>
      </w:r>
      <w:r w:rsidR="00A60923" w:rsidRPr="005D5D8C">
        <w:rPr>
          <w:rFonts w:ascii="Times New Roman" w:hAnsi="Times New Roman"/>
          <w:sz w:val="24"/>
          <w:szCs w:val="24"/>
        </w:rPr>
        <w:t xml:space="preserve"> </w:t>
      </w:r>
      <w:r w:rsidRPr="005D5D8C">
        <w:rPr>
          <w:rFonts w:ascii="Times New Roman" w:hAnsi="Times New Roman"/>
          <w:sz w:val="24"/>
          <w:szCs w:val="24"/>
        </w:rPr>
        <w:t xml:space="preserve">foi interrompida pela ditadura </w:t>
      </w:r>
      <w:r w:rsidR="005433AE">
        <w:rPr>
          <w:rFonts w:ascii="Times New Roman" w:hAnsi="Times New Roman"/>
          <w:sz w:val="24"/>
          <w:szCs w:val="24"/>
        </w:rPr>
        <w:t>denominada de</w:t>
      </w:r>
      <w:r w:rsidRPr="005D5D8C">
        <w:rPr>
          <w:rFonts w:ascii="Times New Roman" w:hAnsi="Times New Roman"/>
          <w:sz w:val="24"/>
          <w:szCs w:val="24"/>
        </w:rPr>
        <w:t xml:space="preserve"> “Estado Novo”. R</w:t>
      </w:r>
      <w:r w:rsidR="00CC19A4" w:rsidRPr="005D5D8C">
        <w:rPr>
          <w:rFonts w:ascii="Times New Roman" w:hAnsi="Times New Roman"/>
          <w:sz w:val="24"/>
          <w:szCs w:val="24"/>
        </w:rPr>
        <w:t xml:space="preserve">etomado </w:t>
      </w:r>
      <w:r w:rsidR="00D36648" w:rsidRPr="005D5D8C">
        <w:rPr>
          <w:rFonts w:ascii="Times New Roman" w:hAnsi="Times New Roman"/>
          <w:sz w:val="24"/>
          <w:szCs w:val="24"/>
        </w:rPr>
        <w:t xml:space="preserve">em 1945, </w:t>
      </w:r>
      <w:r w:rsidR="00CC19A4" w:rsidRPr="005D5D8C">
        <w:rPr>
          <w:rFonts w:ascii="Times New Roman" w:hAnsi="Times New Roman"/>
          <w:sz w:val="24"/>
          <w:szCs w:val="24"/>
        </w:rPr>
        <w:t>com a abertura democrática do país, outro golpe de estado interrompe o já avançado processo de elab</w:t>
      </w:r>
      <w:r w:rsidRPr="005D5D8C">
        <w:rPr>
          <w:rFonts w:ascii="Times New Roman" w:hAnsi="Times New Roman"/>
          <w:sz w:val="24"/>
          <w:szCs w:val="24"/>
        </w:rPr>
        <w:t>oração do PNE de 1962, dando iní</w:t>
      </w:r>
      <w:r w:rsidR="00CC19A4" w:rsidRPr="005D5D8C">
        <w:rPr>
          <w:rFonts w:ascii="Times New Roman" w:hAnsi="Times New Roman"/>
          <w:sz w:val="24"/>
          <w:szCs w:val="24"/>
        </w:rPr>
        <w:t>cio ao longo período de ditadura militar que se estendeu de 1964 a 1985</w:t>
      </w:r>
      <w:r w:rsidR="006A1BD9" w:rsidRPr="005D5D8C">
        <w:rPr>
          <w:rFonts w:ascii="Times New Roman" w:hAnsi="Times New Roman"/>
          <w:sz w:val="24"/>
          <w:szCs w:val="24"/>
        </w:rPr>
        <w:t xml:space="preserve"> (CURY, 2013; BEISIEGEL, 2016)</w:t>
      </w:r>
      <w:r w:rsidR="00CC19A4" w:rsidRPr="005D5D8C">
        <w:rPr>
          <w:rFonts w:ascii="Times New Roman" w:hAnsi="Times New Roman"/>
          <w:sz w:val="24"/>
          <w:szCs w:val="24"/>
        </w:rPr>
        <w:t>.</w:t>
      </w:r>
    </w:p>
    <w:p w:rsidR="005433AE" w:rsidRDefault="00926423" w:rsidP="005433AE">
      <w:pPr>
        <w:spacing w:after="0" w:line="360" w:lineRule="auto"/>
        <w:ind w:firstLine="709"/>
        <w:jc w:val="both"/>
        <w:rPr>
          <w:rFonts w:ascii="Times New Roman" w:hAnsi="Times New Roman" w:cs="Times New Roman"/>
          <w:sz w:val="24"/>
          <w:szCs w:val="24"/>
        </w:rPr>
      </w:pPr>
      <w:r w:rsidRPr="005D5D8C">
        <w:rPr>
          <w:rFonts w:ascii="Times New Roman" w:hAnsi="Times New Roman"/>
          <w:sz w:val="24"/>
          <w:szCs w:val="24"/>
        </w:rPr>
        <w:t>A abertura democrática</w:t>
      </w:r>
      <w:r w:rsidR="00CC19A4" w:rsidRPr="005D5D8C">
        <w:rPr>
          <w:rFonts w:ascii="Times New Roman" w:hAnsi="Times New Roman"/>
          <w:sz w:val="24"/>
          <w:szCs w:val="24"/>
        </w:rPr>
        <w:t xml:space="preserve"> iniciad</w:t>
      </w:r>
      <w:r w:rsidRPr="005D5D8C">
        <w:rPr>
          <w:rFonts w:ascii="Times New Roman" w:hAnsi="Times New Roman"/>
          <w:sz w:val="24"/>
          <w:szCs w:val="24"/>
        </w:rPr>
        <w:t>a em 1985</w:t>
      </w:r>
      <w:r w:rsidR="005433AE">
        <w:rPr>
          <w:rFonts w:ascii="Times New Roman" w:hAnsi="Times New Roman"/>
          <w:sz w:val="24"/>
          <w:szCs w:val="24"/>
        </w:rPr>
        <w:t xml:space="preserve"> </w:t>
      </w:r>
      <w:r w:rsidRPr="005D5D8C">
        <w:rPr>
          <w:rFonts w:ascii="Times New Roman" w:hAnsi="Times New Roman"/>
          <w:sz w:val="24"/>
          <w:szCs w:val="24"/>
        </w:rPr>
        <w:t>instigou</w:t>
      </w:r>
      <w:r w:rsidR="00CC19A4" w:rsidRPr="005D5D8C">
        <w:rPr>
          <w:rFonts w:ascii="Times New Roman" w:hAnsi="Times New Roman"/>
          <w:sz w:val="24"/>
          <w:szCs w:val="24"/>
        </w:rPr>
        <w:t xml:space="preserve"> a mobilização dos movimentos sociais filiados ao campo educacional com vistas </w:t>
      </w:r>
      <w:r w:rsidRPr="005D5D8C">
        <w:rPr>
          <w:rFonts w:ascii="Times New Roman" w:hAnsi="Times New Roman"/>
          <w:sz w:val="24"/>
          <w:szCs w:val="24"/>
        </w:rPr>
        <w:t>à</w:t>
      </w:r>
      <w:r w:rsidR="0017043A" w:rsidRPr="005D5D8C">
        <w:rPr>
          <w:rFonts w:ascii="Times New Roman" w:hAnsi="Times New Roman"/>
          <w:sz w:val="24"/>
          <w:szCs w:val="24"/>
        </w:rPr>
        <w:t xml:space="preserve"> elaboração de um novo PNE. </w:t>
      </w:r>
      <w:r w:rsidR="0017043A" w:rsidRPr="005D5D8C">
        <w:rPr>
          <w:rFonts w:ascii="Times New Roman" w:hAnsi="Times New Roman" w:cs="Times New Roman"/>
          <w:bCs/>
          <w:sz w:val="24"/>
          <w:szCs w:val="24"/>
        </w:rPr>
        <w:t xml:space="preserve">A Constituição Federal de 1988, ao outorgar aos municípios brasileiros o </w:t>
      </w:r>
      <w:r w:rsidR="0017043A" w:rsidRPr="005D5D8C">
        <w:rPr>
          <w:rFonts w:ascii="Times New Roman" w:hAnsi="Times New Roman" w:cs="Times New Roman"/>
          <w:bCs/>
          <w:i/>
          <w:sz w:val="24"/>
          <w:szCs w:val="24"/>
        </w:rPr>
        <w:t>status</w:t>
      </w:r>
      <w:r w:rsidR="0017043A" w:rsidRPr="005D5D8C">
        <w:rPr>
          <w:rFonts w:ascii="Times New Roman" w:hAnsi="Times New Roman" w:cs="Times New Roman"/>
          <w:bCs/>
          <w:sz w:val="24"/>
          <w:szCs w:val="24"/>
        </w:rPr>
        <w:t xml:space="preserve"> de entes federativos, atribui</w:t>
      </w:r>
      <w:r w:rsidR="00D57F0C">
        <w:rPr>
          <w:rFonts w:ascii="Times New Roman" w:hAnsi="Times New Roman" w:cs="Times New Roman"/>
          <w:bCs/>
          <w:sz w:val="24"/>
          <w:szCs w:val="24"/>
        </w:rPr>
        <w:t>u</w:t>
      </w:r>
      <w:r w:rsidR="0017043A" w:rsidRPr="005D5D8C">
        <w:rPr>
          <w:rFonts w:ascii="Times New Roman" w:hAnsi="Times New Roman" w:cs="Times New Roman"/>
          <w:bCs/>
          <w:sz w:val="24"/>
          <w:szCs w:val="24"/>
        </w:rPr>
        <w:t xml:space="preserve"> a eles responsabilidade sobre a elaboração de planos que atendam às necessidades da esfera local. Tal princípio, aliado a um projeto democrático assumido pelo Estado brasileiro desde meados dos anos de 1980, traz para a cena os sujeitos integrantes da vida política.</w:t>
      </w:r>
      <w:r w:rsidR="005433AE">
        <w:rPr>
          <w:rFonts w:ascii="Times New Roman" w:hAnsi="Times New Roman" w:cs="Times New Roman"/>
          <w:bCs/>
          <w:sz w:val="24"/>
          <w:szCs w:val="24"/>
        </w:rPr>
        <w:t xml:space="preserve"> Assim, os </w:t>
      </w:r>
      <w:r w:rsidR="0017043A" w:rsidRPr="005D5D8C">
        <w:rPr>
          <w:rFonts w:ascii="Times New Roman" w:hAnsi="Times New Roman" w:cs="Times New Roman"/>
          <w:sz w:val="24"/>
          <w:szCs w:val="24"/>
        </w:rPr>
        <w:t xml:space="preserve">movimentos de mobilização da sociedade </w:t>
      </w:r>
      <w:r w:rsidR="005433AE">
        <w:rPr>
          <w:rFonts w:ascii="Times New Roman" w:hAnsi="Times New Roman" w:cs="Times New Roman"/>
          <w:sz w:val="24"/>
          <w:szCs w:val="24"/>
        </w:rPr>
        <w:t>vê</w:t>
      </w:r>
      <w:r w:rsidR="005433AE" w:rsidRPr="005D5D8C">
        <w:rPr>
          <w:rFonts w:ascii="Times New Roman" w:hAnsi="Times New Roman" w:cs="Times New Roman"/>
          <w:sz w:val="24"/>
          <w:szCs w:val="24"/>
        </w:rPr>
        <w:t xml:space="preserve">m se intensificando </w:t>
      </w:r>
      <w:r w:rsidR="005433AE">
        <w:rPr>
          <w:rFonts w:ascii="Times New Roman" w:hAnsi="Times New Roman" w:cs="Times New Roman"/>
          <w:sz w:val="24"/>
          <w:szCs w:val="24"/>
        </w:rPr>
        <w:t>nos últimos anos</w:t>
      </w:r>
      <w:r w:rsidR="005433AE" w:rsidRPr="005D5D8C">
        <w:rPr>
          <w:rFonts w:ascii="Times New Roman" w:hAnsi="Times New Roman" w:cs="Times New Roman"/>
          <w:sz w:val="24"/>
          <w:szCs w:val="24"/>
        </w:rPr>
        <w:t xml:space="preserve"> </w:t>
      </w:r>
      <w:r w:rsidR="0017043A" w:rsidRPr="005D5D8C">
        <w:rPr>
          <w:rFonts w:ascii="Times New Roman" w:hAnsi="Times New Roman" w:cs="Times New Roman"/>
          <w:sz w:val="24"/>
          <w:szCs w:val="24"/>
        </w:rPr>
        <w:t xml:space="preserve">a fim de promover a ampla participação dos sujeitos e </w:t>
      </w:r>
      <w:r w:rsidR="00D57F0C">
        <w:rPr>
          <w:rFonts w:ascii="Times New Roman" w:hAnsi="Times New Roman" w:cs="Times New Roman"/>
          <w:sz w:val="24"/>
          <w:szCs w:val="24"/>
        </w:rPr>
        <w:t xml:space="preserve">das </w:t>
      </w:r>
      <w:r w:rsidR="0017043A" w:rsidRPr="005D5D8C">
        <w:rPr>
          <w:rFonts w:ascii="Times New Roman" w:hAnsi="Times New Roman" w:cs="Times New Roman"/>
          <w:sz w:val="24"/>
          <w:szCs w:val="24"/>
        </w:rPr>
        <w:t xml:space="preserve">organizações sociais na articulação de políticas de Estado para a educação brasileira. </w:t>
      </w:r>
    </w:p>
    <w:p w:rsidR="0017043A" w:rsidRPr="005D5D8C" w:rsidRDefault="0017043A" w:rsidP="0017043A">
      <w:pPr>
        <w:spacing w:after="0" w:line="360" w:lineRule="auto"/>
        <w:ind w:firstLine="709"/>
        <w:jc w:val="both"/>
        <w:rPr>
          <w:rFonts w:ascii="Times New Roman" w:hAnsi="Times New Roman" w:cs="Times New Roman"/>
          <w:bCs/>
          <w:sz w:val="24"/>
          <w:szCs w:val="24"/>
        </w:rPr>
      </w:pPr>
      <w:r w:rsidRPr="005D5D8C">
        <w:rPr>
          <w:rFonts w:ascii="Times New Roman" w:hAnsi="Times New Roman" w:cs="Times New Roman"/>
          <w:sz w:val="24"/>
          <w:szCs w:val="24"/>
        </w:rPr>
        <w:lastRenderedPageBreak/>
        <w:t xml:space="preserve">A participação desses novos sujeitos no processo de construção da política pública implica na reconfiguração do papel do Estado, uma vez que cria elementos para a constituição do conceito de governança local que incorpora, via interações múltiplas, a relação governo e sociedade (GOHN, 2011). Nesse contexto, a arena política local se complexifica, revelando particularidades educacionais, regionais, culturais e econômicas </w:t>
      </w:r>
      <w:r w:rsidR="00D57F0C">
        <w:rPr>
          <w:rFonts w:ascii="Times New Roman" w:hAnsi="Times New Roman" w:cs="Times New Roman"/>
          <w:sz w:val="24"/>
          <w:szCs w:val="24"/>
        </w:rPr>
        <w:t>que</w:t>
      </w:r>
      <w:r w:rsidRPr="005D5D8C">
        <w:rPr>
          <w:rFonts w:ascii="Times New Roman" w:hAnsi="Times New Roman" w:cs="Times New Roman"/>
          <w:sz w:val="24"/>
          <w:szCs w:val="24"/>
        </w:rPr>
        <w:t xml:space="preserve"> influenciam na efetivação das políticas nos municípios. As práticas de planejamento educacional em geral, e nos municípios em particular, intensificam-se na primeira década dos anos 2000, sob coordenação da União, a fim de dar organicidade às ações nos diferentes âmbitos. </w:t>
      </w:r>
    </w:p>
    <w:p w:rsidR="00B447A4" w:rsidRPr="005D5D8C" w:rsidRDefault="0017043A" w:rsidP="00CC19A4">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O primeiro PNE elaborado sob a égide da Constituição Federal de 1988 foi marcado pela ampla participação da sociedade brasileira, por meio de dois Congressos</w:t>
      </w:r>
      <w:r w:rsidR="003173D4" w:rsidRPr="005D5D8C">
        <w:rPr>
          <w:rFonts w:ascii="Times New Roman" w:hAnsi="Times New Roman" w:cs="Times New Roman"/>
          <w:sz w:val="24"/>
          <w:szCs w:val="24"/>
        </w:rPr>
        <w:t xml:space="preserve"> Nacionais de Educação (CONED) e amplos debates realizados por todo o país, sob a coordenação do </w:t>
      </w:r>
      <w:r w:rsidRPr="005D5D8C">
        <w:rPr>
          <w:rFonts w:ascii="Times New Roman" w:hAnsi="Times New Roman" w:cs="Times New Roman"/>
          <w:sz w:val="24"/>
          <w:szCs w:val="24"/>
        </w:rPr>
        <w:t>Fórum Nacional em Defesa da Escola Pública (FNDEP).</w:t>
      </w:r>
      <w:r w:rsidR="003173D4" w:rsidRPr="005D5D8C">
        <w:rPr>
          <w:rFonts w:ascii="Times New Roman" w:hAnsi="Times New Roman" w:cs="Times New Roman"/>
          <w:sz w:val="24"/>
          <w:szCs w:val="24"/>
        </w:rPr>
        <w:t xml:space="preserve"> N</w:t>
      </w:r>
      <w:r w:rsidR="00CC19A4" w:rsidRPr="005D5D8C">
        <w:rPr>
          <w:rFonts w:ascii="Times New Roman" w:hAnsi="Times New Roman"/>
          <w:sz w:val="24"/>
          <w:szCs w:val="24"/>
        </w:rPr>
        <w:t xml:space="preserve">o entanto, o projeto elaborado pela sociedade </w:t>
      </w:r>
      <w:r w:rsidR="00926423" w:rsidRPr="005D5D8C">
        <w:rPr>
          <w:rFonts w:ascii="Times New Roman" w:hAnsi="Times New Roman"/>
          <w:sz w:val="24"/>
          <w:szCs w:val="24"/>
        </w:rPr>
        <w:t>brasileira</w:t>
      </w:r>
      <w:r w:rsidR="00486572">
        <w:rPr>
          <w:rFonts w:ascii="Times New Roman" w:hAnsi="Times New Roman"/>
          <w:sz w:val="24"/>
          <w:szCs w:val="24"/>
        </w:rPr>
        <w:t xml:space="preserve"> </w:t>
      </w:r>
      <w:r w:rsidR="00926423" w:rsidRPr="005D5D8C">
        <w:rPr>
          <w:rFonts w:ascii="Times New Roman" w:hAnsi="Times New Roman"/>
          <w:sz w:val="24"/>
          <w:szCs w:val="24"/>
        </w:rPr>
        <w:t>não logrou êxito, uma vez que contestava</w:t>
      </w:r>
      <w:r w:rsidR="00486572">
        <w:rPr>
          <w:rFonts w:ascii="Times New Roman" w:hAnsi="Times New Roman"/>
          <w:sz w:val="24"/>
          <w:szCs w:val="24"/>
        </w:rPr>
        <w:t xml:space="preserve"> </w:t>
      </w:r>
      <w:r w:rsidR="00CC19A4" w:rsidRPr="005D5D8C">
        <w:rPr>
          <w:rFonts w:ascii="Times New Roman" w:hAnsi="Times New Roman" w:cs="Times New Roman"/>
          <w:sz w:val="24"/>
          <w:szCs w:val="24"/>
        </w:rPr>
        <w:t>o projeto neoliber</w:t>
      </w:r>
      <w:r w:rsidR="00926423" w:rsidRPr="005D5D8C">
        <w:rPr>
          <w:rFonts w:ascii="Times New Roman" w:hAnsi="Times New Roman" w:cs="Times New Roman"/>
          <w:sz w:val="24"/>
          <w:szCs w:val="24"/>
        </w:rPr>
        <w:t>al do governo federal em curso. Após longo percurso de debates e enfrentamentos, o documento aprovado</w:t>
      </w:r>
      <w:r w:rsidR="003173D4" w:rsidRPr="005D5D8C">
        <w:rPr>
          <w:rFonts w:ascii="Times New Roman" w:hAnsi="Times New Roman" w:cs="Times New Roman"/>
          <w:sz w:val="24"/>
          <w:szCs w:val="24"/>
        </w:rPr>
        <w:t xml:space="preserve"> e sancionado pela</w:t>
      </w:r>
      <w:r w:rsidR="00486572">
        <w:rPr>
          <w:rStyle w:val="nfase"/>
          <w:rFonts w:ascii="Times New Roman" w:hAnsi="Times New Roman" w:cs="Times New Roman"/>
          <w:bCs/>
          <w:i w:val="0"/>
          <w:iCs w:val="0"/>
          <w:sz w:val="24"/>
          <w:szCs w:val="24"/>
          <w:shd w:val="clear" w:color="auto" w:fill="FFFFFF"/>
        </w:rPr>
        <w:t xml:space="preserve"> L</w:t>
      </w:r>
      <w:r w:rsidR="003173D4" w:rsidRPr="005D5D8C">
        <w:rPr>
          <w:rStyle w:val="nfase"/>
          <w:rFonts w:ascii="Times New Roman" w:hAnsi="Times New Roman" w:cs="Times New Roman"/>
          <w:bCs/>
          <w:i w:val="0"/>
          <w:iCs w:val="0"/>
          <w:sz w:val="24"/>
          <w:szCs w:val="24"/>
          <w:shd w:val="clear" w:color="auto" w:fill="FFFFFF"/>
        </w:rPr>
        <w:t>ei</w:t>
      </w:r>
      <w:r w:rsidR="003173D4" w:rsidRPr="005D5D8C">
        <w:rPr>
          <w:rFonts w:ascii="Times New Roman" w:hAnsi="Times New Roman" w:cs="Times New Roman"/>
          <w:sz w:val="24"/>
          <w:szCs w:val="24"/>
          <w:shd w:val="clear" w:color="auto" w:fill="FFFFFF"/>
        </w:rPr>
        <w:t xml:space="preserve"> no. 10.172, de 9 de janeiro de </w:t>
      </w:r>
      <w:r w:rsidR="003173D4" w:rsidRPr="005D5D8C">
        <w:rPr>
          <w:rStyle w:val="nfase"/>
          <w:rFonts w:ascii="Times New Roman" w:hAnsi="Times New Roman" w:cs="Times New Roman"/>
          <w:bCs/>
          <w:i w:val="0"/>
          <w:iCs w:val="0"/>
          <w:sz w:val="24"/>
          <w:szCs w:val="24"/>
          <w:shd w:val="clear" w:color="auto" w:fill="FFFFFF"/>
        </w:rPr>
        <w:t>2001</w:t>
      </w:r>
      <w:r w:rsidR="003173D4" w:rsidRPr="005D5D8C">
        <w:rPr>
          <w:rStyle w:val="nfase"/>
          <w:rFonts w:ascii="Times New Roman" w:hAnsi="Times New Roman" w:cs="Times New Roman"/>
          <w:b/>
          <w:bCs/>
          <w:i w:val="0"/>
          <w:iCs w:val="0"/>
          <w:sz w:val="24"/>
          <w:szCs w:val="24"/>
          <w:shd w:val="clear" w:color="auto" w:fill="FFFFFF"/>
        </w:rPr>
        <w:t xml:space="preserve">, </w:t>
      </w:r>
      <w:r w:rsidR="00926423" w:rsidRPr="005D5D8C">
        <w:rPr>
          <w:rFonts w:ascii="Times New Roman" w:hAnsi="Times New Roman" w:cs="Times New Roman"/>
          <w:sz w:val="24"/>
          <w:szCs w:val="24"/>
        </w:rPr>
        <w:t>restou comprometido diante d</w:t>
      </w:r>
      <w:r w:rsidR="00CC19A4" w:rsidRPr="005D5D8C">
        <w:rPr>
          <w:rFonts w:ascii="Times New Roman" w:hAnsi="Times New Roman" w:cs="Times New Roman"/>
          <w:sz w:val="24"/>
          <w:szCs w:val="24"/>
        </w:rPr>
        <w:t xml:space="preserve">os limites orçamentários </w:t>
      </w:r>
      <w:r w:rsidR="00926423" w:rsidRPr="005D5D8C">
        <w:rPr>
          <w:rFonts w:ascii="Times New Roman" w:hAnsi="Times New Roman" w:cs="Times New Roman"/>
          <w:sz w:val="24"/>
          <w:szCs w:val="24"/>
        </w:rPr>
        <w:t xml:space="preserve">que </w:t>
      </w:r>
      <w:r w:rsidR="00CC19A4" w:rsidRPr="005D5D8C">
        <w:rPr>
          <w:rFonts w:ascii="Times New Roman" w:hAnsi="Times New Roman" w:cs="Times New Roman"/>
          <w:sz w:val="24"/>
          <w:szCs w:val="24"/>
        </w:rPr>
        <w:t>impediam a concretização de suas metas</w:t>
      </w:r>
      <w:r w:rsidR="00B447A4" w:rsidRPr="005D5D8C">
        <w:rPr>
          <w:rFonts w:ascii="Times New Roman" w:hAnsi="Times New Roman" w:cs="Times New Roman"/>
          <w:sz w:val="24"/>
          <w:szCs w:val="24"/>
        </w:rPr>
        <w:t>.</w:t>
      </w:r>
    </w:p>
    <w:p w:rsidR="00B447A4" w:rsidRPr="005D5D8C" w:rsidRDefault="00B447A4" w:rsidP="00B447A4">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Avaliaç</w:t>
      </w:r>
      <w:r w:rsidR="005433AE">
        <w:rPr>
          <w:rFonts w:ascii="Times New Roman" w:hAnsi="Times New Roman" w:cs="Times New Roman"/>
          <w:sz w:val="24"/>
          <w:szCs w:val="24"/>
        </w:rPr>
        <w:t>ão publicada por Dourado (2010)</w:t>
      </w:r>
      <w:r w:rsidRPr="005D5D8C">
        <w:rPr>
          <w:rFonts w:ascii="Times New Roman" w:hAnsi="Times New Roman" w:cs="Times New Roman"/>
          <w:sz w:val="24"/>
          <w:szCs w:val="24"/>
        </w:rPr>
        <w:t xml:space="preserve"> aponta o descompasso entre o proposto no PNE (2001-2011) e o efetivado</w:t>
      </w:r>
      <w:r w:rsidR="005433AE">
        <w:rPr>
          <w:rFonts w:ascii="Times New Roman" w:hAnsi="Times New Roman" w:cs="Times New Roman"/>
          <w:sz w:val="24"/>
          <w:szCs w:val="24"/>
        </w:rPr>
        <w:t xml:space="preserve"> na trajetória política brasileira</w:t>
      </w:r>
      <w:r w:rsidRPr="005D5D8C">
        <w:rPr>
          <w:rFonts w:ascii="Times New Roman" w:hAnsi="Times New Roman" w:cs="Times New Roman"/>
          <w:sz w:val="24"/>
          <w:szCs w:val="24"/>
        </w:rPr>
        <w:t>, uma vez que “</w:t>
      </w:r>
      <w:r w:rsidR="00DE7EBD" w:rsidRPr="005D5D8C">
        <w:rPr>
          <w:rFonts w:ascii="Times New Roman" w:hAnsi="Times New Roman" w:cs="Times New Roman"/>
          <w:sz w:val="24"/>
          <w:szCs w:val="24"/>
        </w:rPr>
        <w:t>as prioridades das políticas educacionais adotadas pelos governos, em especial o federal, não tiveram o PNE como indutor central de suas ações político-pedagógicas</w:t>
      </w:r>
      <w:r w:rsidR="00594982" w:rsidRPr="005D5D8C">
        <w:rPr>
          <w:rFonts w:ascii="Times New Roman" w:hAnsi="Times New Roman" w:cs="Times New Roman"/>
          <w:sz w:val="24"/>
          <w:szCs w:val="24"/>
        </w:rPr>
        <w:t>” (D</w:t>
      </w:r>
      <w:r w:rsidRPr="005D5D8C">
        <w:rPr>
          <w:rFonts w:ascii="Times New Roman" w:hAnsi="Times New Roman" w:cs="Times New Roman"/>
          <w:sz w:val="24"/>
          <w:szCs w:val="24"/>
        </w:rPr>
        <w:t>OURADO, 2010, p. 693</w:t>
      </w:r>
      <w:r w:rsidR="00DE7EBD" w:rsidRPr="005D5D8C">
        <w:rPr>
          <w:rFonts w:ascii="Times New Roman" w:hAnsi="Times New Roman" w:cs="Times New Roman"/>
          <w:sz w:val="24"/>
          <w:szCs w:val="24"/>
        </w:rPr>
        <w:t>)</w:t>
      </w:r>
      <w:r w:rsidRPr="005D5D8C">
        <w:rPr>
          <w:rFonts w:ascii="Times New Roman" w:hAnsi="Times New Roman" w:cs="Times New Roman"/>
          <w:sz w:val="24"/>
          <w:szCs w:val="24"/>
        </w:rPr>
        <w:t>. Acrescenta ainda o autor que</w:t>
      </w:r>
    </w:p>
    <w:p w:rsidR="00B447A4" w:rsidRPr="005D5D8C" w:rsidRDefault="00B447A4" w:rsidP="00B447A4">
      <w:pPr>
        <w:spacing w:after="0" w:line="360" w:lineRule="auto"/>
        <w:ind w:firstLine="709"/>
        <w:jc w:val="both"/>
        <w:rPr>
          <w:rFonts w:ascii="Times New Roman" w:hAnsi="Times New Roman" w:cs="Times New Roman"/>
          <w:sz w:val="24"/>
          <w:szCs w:val="24"/>
        </w:rPr>
      </w:pPr>
    </w:p>
    <w:p w:rsidR="00B447A4" w:rsidRPr="005D5D8C" w:rsidRDefault="00B447A4" w:rsidP="00B447A4">
      <w:pPr>
        <w:spacing w:after="0" w:line="240" w:lineRule="auto"/>
        <w:ind w:left="2268" w:firstLine="1"/>
        <w:jc w:val="both"/>
        <w:rPr>
          <w:rFonts w:ascii="Times New Roman" w:hAnsi="Times New Roman" w:cs="Times New Roman"/>
          <w:sz w:val="24"/>
          <w:szCs w:val="24"/>
        </w:rPr>
      </w:pPr>
      <w:r w:rsidRPr="005D5D8C">
        <w:rPr>
          <w:rFonts w:ascii="Times New Roman" w:hAnsi="Times New Roman" w:cs="Times New Roman"/>
        </w:rPr>
        <w:t>[...] a aprovação de planos estaduais e municipais, previstos no PNE como base para a sua organicidade, não se efetivou como política concreta na maior parte dos estados e municípios, e, desse modo, tal processo não contribuiu para o avanço na dinâmica de democratização do planejamento e da gestão da educação no país e para a ratificação do Plano como política de Estado (</w:t>
      </w:r>
      <w:r w:rsidR="00F613E7">
        <w:rPr>
          <w:rFonts w:ascii="Times New Roman" w:hAnsi="Times New Roman" w:cs="Times New Roman"/>
        </w:rPr>
        <w:t>Ibid.</w:t>
      </w:r>
      <w:r w:rsidRPr="005D5D8C">
        <w:rPr>
          <w:rFonts w:ascii="Times New Roman" w:hAnsi="Times New Roman" w:cs="Times New Roman"/>
        </w:rPr>
        <w:t>, p. 685).</w:t>
      </w:r>
    </w:p>
    <w:p w:rsidR="00DE7EBD" w:rsidRPr="005D5D8C" w:rsidRDefault="00DE7EBD" w:rsidP="00981C83">
      <w:pPr>
        <w:spacing w:after="0" w:line="360" w:lineRule="auto"/>
        <w:ind w:firstLine="709"/>
        <w:jc w:val="both"/>
        <w:rPr>
          <w:rFonts w:ascii="Times New Roman" w:hAnsi="Times New Roman" w:cs="Times New Roman"/>
          <w:sz w:val="24"/>
          <w:szCs w:val="24"/>
        </w:rPr>
      </w:pPr>
    </w:p>
    <w:p w:rsidR="003173D4" w:rsidRPr="005D5D8C" w:rsidRDefault="003173D4" w:rsidP="003173D4">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O PNE (2001-2010), embora tenha incumbido estados e municípios de elaborarem seus respectivos planos decenais de educação, não estipulou um prazo para que isso acontecesse,</w:t>
      </w:r>
      <w:r w:rsidR="005433AE">
        <w:rPr>
          <w:rFonts w:ascii="Times New Roman" w:hAnsi="Times New Roman" w:cs="Times New Roman"/>
          <w:sz w:val="24"/>
          <w:szCs w:val="24"/>
        </w:rPr>
        <w:t xml:space="preserve"> </w:t>
      </w:r>
      <w:r w:rsidRPr="005D5D8C">
        <w:rPr>
          <w:rFonts w:ascii="Times New Roman" w:hAnsi="Times New Roman" w:cs="Times New Roman"/>
          <w:sz w:val="24"/>
          <w:szCs w:val="24"/>
        </w:rPr>
        <w:t xml:space="preserve">resultando em poucos planos aprovados durante sua vigência. </w:t>
      </w:r>
      <w:r w:rsidR="005433AE">
        <w:rPr>
          <w:rFonts w:ascii="Times New Roman" w:hAnsi="Times New Roman" w:cs="Times New Roman"/>
          <w:sz w:val="24"/>
          <w:szCs w:val="24"/>
        </w:rPr>
        <w:t xml:space="preserve">Registre-se ainda que </w:t>
      </w:r>
      <w:r w:rsidRPr="005D5D8C">
        <w:rPr>
          <w:rFonts w:ascii="Times New Roman" w:hAnsi="Times New Roman" w:cs="Times New Roman"/>
          <w:sz w:val="24"/>
          <w:szCs w:val="24"/>
        </w:rPr>
        <w:t xml:space="preserve">o referido PNE não foi acionado como documento norteador da educação brasileira e teve, consequentemente, poucas metas e estratégias alcançadas. </w:t>
      </w:r>
    </w:p>
    <w:p w:rsidR="00981C83" w:rsidRPr="005D5D8C" w:rsidRDefault="00CC19A4" w:rsidP="00EE6881">
      <w:pPr>
        <w:spacing w:after="0" w:line="360" w:lineRule="auto"/>
        <w:ind w:firstLine="851"/>
        <w:jc w:val="both"/>
        <w:rPr>
          <w:rFonts w:ascii="Times New Roman" w:hAnsi="Times New Roman" w:cs="Times New Roman"/>
          <w:sz w:val="24"/>
          <w:szCs w:val="24"/>
        </w:rPr>
      </w:pPr>
      <w:r w:rsidRPr="005D5D8C">
        <w:rPr>
          <w:rFonts w:ascii="Times New Roman" w:hAnsi="Times New Roman" w:cs="Times New Roman"/>
          <w:sz w:val="24"/>
          <w:szCs w:val="24"/>
        </w:rPr>
        <w:t>Dez anos depois, a exigência de aprovação de um</w:t>
      </w:r>
      <w:r w:rsidRPr="005D5D8C">
        <w:rPr>
          <w:rFonts w:ascii="Times New Roman" w:hAnsi="Times New Roman"/>
          <w:sz w:val="24"/>
          <w:szCs w:val="24"/>
        </w:rPr>
        <w:t xml:space="preserve"> novo PNE mais uma vez mobilizou a sociedade civil </w:t>
      </w:r>
      <w:r w:rsidRPr="005D5D8C">
        <w:rPr>
          <w:rFonts w:ascii="Times New Roman" w:hAnsi="Times New Roman" w:cs="Times New Roman"/>
          <w:sz w:val="24"/>
          <w:szCs w:val="24"/>
        </w:rPr>
        <w:t xml:space="preserve">brasileira, organizada por um projeto nacional, agora coordenado pelo governo federal. Em um processo marcado por tensões de ordem política e econômica, tal projeto foi aprovado </w:t>
      </w:r>
      <w:r w:rsidR="00B447A4" w:rsidRPr="005D5D8C">
        <w:rPr>
          <w:rFonts w:ascii="Times New Roman" w:hAnsi="Times New Roman" w:cs="Times New Roman"/>
          <w:sz w:val="24"/>
          <w:szCs w:val="24"/>
        </w:rPr>
        <w:t>pela Lei n° 13.005 de 25 de junho de 2014</w:t>
      </w:r>
      <w:r w:rsidR="00EE6881" w:rsidRPr="005D5D8C">
        <w:rPr>
          <w:rFonts w:ascii="Times New Roman" w:hAnsi="Times New Roman" w:cs="Times New Roman"/>
          <w:sz w:val="24"/>
          <w:szCs w:val="24"/>
        </w:rPr>
        <w:t>.</w:t>
      </w:r>
    </w:p>
    <w:p w:rsidR="00B447A4" w:rsidRPr="005D5D8C" w:rsidRDefault="00B447A4" w:rsidP="00EE6881">
      <w:pPr>
        <w:spacing w:after="0" w:line="360" w:lineRule="auto"/>
        <w:ind w:firstLine="851"/>
        <w:jc w:val="both"/>
        <w:rPr>
          <w:rFonts w:ascii="Times New Roman" w:eastAsia="Times New Roman" w:hAnsi="Times New Roman" w:cs="Times New Roman"/>
          <w:sz w:val="24"/>
          <w:szCs w:val="24"/>
          <w:lang w:eastAsia="pt-BR"/>
        </w:rPr>
      </w:pPr>
      <w:r w:rsidRPr="005D5D8C">
        <w:rPr>
          <w:rFonts w:ascii="Times New Roman" w:hAnsi="Times New Roman"/>
          <w:sz w:val="24"/>
          <w:szCs w:val="24"/>
        </w:rPr>
        <w:lastRenderedPageBreak/>
        <w:t>O Plano Nacional de Educação (PNE 2014-2024</w:t>
      </w:r>
      <w:r w:rsidR="00D23C29" w:rsidRPr="005D5D8C">
        <w:rPr>
          <w:rFonts w:ascii="Times New Roman" w:hAnsi="Times New Roman"/>
          <w:sz w:val="24"/>
          <w:szCs w:val="24"/>
        </w:rPr>
        <w:t>)</w:t>
      </w:r>
      <w:r w:rsidRPr="005D5D8C">
        <w:rPr>
          <w:rFonts w:ascii="Times New Roman" w:hAnsi="Times New Roman"/>
          <w:sz w:val="24"/>
          <w:szCs w:val="24"/>
        </w:rPr>
        <w:t xml:space="preserve"> foi concebido a partir de amplo debate ocorrido nas diversas etapas da Conferência Nacional de Educação (CONAE) no</w:t>
      </w:r>
      <w:r w:rsidR="00981C83" w:rsidRPr="005D5D8C">
        <w:rPr>
          <w:rFonts w:ascii="Times New Roman" w:hAnsi="Times New Roman"/>
          <w:sz w:val="24"/>
          <w:szCs w:val="24"/>
        </w:rPr>
        <w:t>s</w:t>
      </w:r>
      <w:r w:rsidRPr="005D5D8C">
        <w:rPr>
          <w:rFonts w:ascii="Times New Roman" w:hAnsi="Times New Roman"/>
          <w:sz w:val="24"/>
          <w:szCs w:val="24"/>
        </w:rPr>
        <w:t xml:space="preserve"> ano</w:t>
      </w:r>
      <w:r w:rsidR="00981C83" w:rsidRPr="005D5D8C">
        <w:rPr>
          <w:rFonts w:ascii="Times New Roman" w:hAnsi="Times New Roman"/>
          <w:sz w:val="24"/>
          <w:szCs w:val="24"/>
        </w:rPr>
        <w:t>s</w:t>
      </w:r>
      <w:r w:rsidRPr="005D5D8C">
        <w:rPr>
          <w:rFonts w:ascii="Times New Roman" w:hAnsi="Times New Roman"/>
          <w:sz w:val="24"/>
          <w:szCs w:val="24"/>
        </w:rPr>
        <w:t xml:space="preserve"> de 2010</w:t>
      </w:r>
      <w:r w:rsidR="00981C83" w:rsidRPr="005D5D8C">
        <w:rPr>
          <w:rFonts w:ascii="Times New Roman" w:hAnsi="Times New Roman"/>
          <w:sz w:val="24"/>
          <w:szCs w:val="24"/>
        </w:rPr>
        <w:t xml:space="preserve"> e 2014</w:t>
      </w:r>
      <w:r w:rsidRPr="005D5D8C">
        <w:rPr>
          <w:rFonts w:ascii="Times New Roman" w:hAnsi="Times New Roman"/>
          <w:sz w:val="24"/>
          <w:szCs w:val="24"/>
        </w:rPr>
        <w:t xml:space="preserve">. Composto por diretrizes, metas e estratégias que abrangem todos os níveis, etapas e modalidades de ensino, o PNE visa ampliar o acesso e a melhoria da qualidade da educação nacional com vistas a garantir os direitos constitucionalmente consagrados. </w:t>
      </w:r>
    </w:p>
    <w:p w:rsidR="001F5D2F" w:rsidRPr="005D5D8C" w:rsidRDefault="00B447A4" w:rsidP="00EE6881">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O</w:t>
      </w:r>
      <w:r w:rsidR="005433AE">
        <w:rPr>
          <w:rFonts w:ascii="Times New Roman" w:hAnsi="Times New Roman" w:cs="Times New Roman"/>
          <w:sz w:val="24"/>
          <w:szCs w:val="24"/>
        </w:rPr>
        <w:t xml:space="preserve"> </w:t>
      </w:r>
      <w:r w:rsidRPr="005D5D8C">
        <w:rPr>
          <w:rFonts w:ascii="Times New Roman" w:hAnsi="Times New Roman" w:cs="Times New Roman"/>
          <w:sz w:val="24"/>
          <w:szCs w:val="24"/>
        </w:rPr>
        <w:t>A</w:t>
      </w:r>
      <w:r w:rsidR="002272AB">
        <w:rPr>
          <w:rFonts w:ascii="Times New Roman" w:hAnsi="Times New Roman" w:cs="Times New Roman"/>
          <w:sz w:val="24"/>
          <w:szCs w:val="24"/>
        </w:rPr>
        <w:t>rtigo 8º da supramencionada lei</w:t>
      </w:r>
      <w:r w:rsidRPr="005D5D8C">
        <w:rPr>
          <w:rFonts w:ascii="Times New Roman" w:hAnsi="Times New Roman" w:cs="Times New Roman"/>
          <w:sz w:val="24"/>
          <w:szCs w:val="24"/>
        </w:rPr>
        <w:t xml:space="preserve"> dispõe que estados, Distrito Federal e os municípios deveriam elaborar ou adequar seus respectivos planos de educação em consonância com o PNE, no prazo de um ano após sua aprovação (BRASIL, 2014). </w:t>
      </w:r>
      <w:r w:rsidR="005433AE">
        <w:rPr>
          <w:rFonts w:ascii="Times New Roman" w:hAnsi="Times New Roman" w:cs="Times New Roman"/>
          <w:sz w:val="24"/>
          <w:szCs w:val="24"/>
        </w:rPr>
        <w:t>O quadro</w:t>
      </w:r>
      <w:r w:rsidR="001F5D2F" w:rsidRPr="005D5D8C">
        <w:rPr>
          <w:rFonts w:ascii="Times New Roman" w:hAnsi="Times New Roman" w:cs="Times New Roman"/>
          <w:sz w:val="24"/>
          <w:szCs w:val="24"/>
        </w:rPr>
        <w:t xml:space="preserve"> 01 a seguir aponta a situação dos Planos Estaduais de Educação, com base nos dados pesquisados em junho de 2017, isto é, 03 (três) anos após o prazo estabelecido pelo PNE (2014-2024). </w:t>
      </w:r>
    </w:p>
    <w:p w:rsidR="001F5D2F" w:rsidRPr="005D5D8C" w:rsidRDefault="001F5D2F" w:rsidP="001F5D2F">
      <w:pPr>
        <w:spacing w:after="0" w:line="360" w:lineRule="auto"/>
        <w:ind w:firstLine="708"/>
        <w:jc w:val="both"/>
        <w:rPr>
          <w:rFonts w:ascii="Times New Roman" w:hAnsi="Times New Roman" w:cs="Times New Roman"/>
          <w:sz w:val="24"/>
          <w:szCs w:val="24"/>
        </w:rPr>
      </w:pPr>
    </w:p>
    <w:p w:rsidR="001F5D2F" w:rsidRPr="005D5D8C" w:rsidRDefault="005433AE" w:rsidP="001F5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Quadro</w:t>
      </w:r>
      <w:r w:rsidR="001F5D2F" w:rsidRPr="005D5D8C">
        <w:rPr>
          <w:rFonts w:ascii="Times New Roman" w:hAnsi="Times New Roman" w:cs="Times New Roman"/>
          <w:sz w:val="24"/>
          <w:szCs w:val="24"/>
        </w:rPr>
        <w:t xml:space="preserve"> 01 – Situação dos Planos Estaduais de Educação, 2017.</w:t>
      </w:r>
    </w:p>
    <w:tbl>
      <w:tblPr>
        <w:tblStyle w:val="Tabelacomgrade"/>
        <w:tblW w:w="0" w:type="auto"/>
        <w:tblLook w:val="04A0"/>
      </w:tblPr>
      <w:tblGrid>
        <w:gridCol w:w="2444"/>
        <w:gridCol w:w="2444"/>
        <w:gridCol w:w="2445"/>
        <w:gridCol w:w="2445"/>
      </w:tblGrid>
      <w:tr w:rsidR="001F5D2F" w:rsidRPr="005D5D8C" w:rsidTr="006F3C45">
        <w:tc>
          <w:tcPr>
            <w:tcW w:w="2444" w:type="dxa"/>
            <w:shd w:val="clear" w:color="auto" w:fill="C4BC96" w:themeFill="background2" w:themeFillShade="BF"/>
          </w:tcPr>
          <w:p w:rsidR="001F5D2F" w:rsidRPr="006F3C45" w:rsidRDefault="001F5D2F" w:rsidP="00F64477">
            <w:pPr>
              <w:jc w:val="center"/>
              <w:rPr>
                <w:rFonts w:ascii="Times New Roman" w:hAnsi="Times New Roman" w:cs="Times New Roman"/>
                <w:sz w:val="24"/>
                <w:szCs w:val="24"/>
              </w:rPr>
            </w:pPr>
            <w:r w:rsidRPr="006F3C45">
              <w:rPr>
                <w:rFonts w:ascii="Times New Roman" w:hAnsi="Times New Roman" w:cs="Times New Roman"/>
                <w:sz w:val="24"/>
                <w:szCs w:val="24"/>
              </w:rPr>
              <w:t>Região</w:t>
            </w:r>
          </w:p>
        </w:tc>
        <w:tc>
          <w:tcPr>
            <w:tcW w:w="2444" w:type="dxa"/>
            <w:shd w:val="clear" w:color="auto" w:fill="C4BC96" w:themeFill="background2" w:themeFillShade="BF"/>
          </w:tcPr>
          <w:p w:rsidR="001F5D2F" w:rsidRPr="006F3C45" w:rsidRDefault="001F5D2F" w:rsidP="00F64477">
            <w:pPr>
              <w:jc w:val="center"/>
              <w:rPr>
                <w:rFonts w:ascii="Times New Roman" w:hAnsi="Times New Roman" w:cs="Times New Roman"/>
                <w:sz w:val="24"/>
                <w:szCs w:val="24"/>
              </w:rPr>
            </w:pPr>
            <w:r w:rsidRPr="006F3C45">
              <w:rPr>
                <w:rFonts w:ascii="Times New Roman" w:hAnsi="Times New Roman" w:cs="Times New Roman"/>
                <w:sz w:val="24"/>
                <w:szCs w:val="24"/>
              </w:rPr>
              <w:t>Estado</w:t>
            </w:r>
          </w:p>
        </w:tc>
        <w:tc>
          <w:tcPr>
            <w:tcW w:w="2445" w:type="dxa"/>
            <w:shd w:val="clear" w:color="auto" w:fill="C4BC96" w:themeFill="background2" w:themeFillShade="BF"/>
          </w:tcPr>
          <w:p w:rsidR="001F5D2F" w:rsidRPr="006F3C45" w:rsidRDefault="001F5D2F" w:rsidP="00F64477">
            <w:pPr>
              <w:jc w:val="center"/>
              <w:rPr>
                <w:rFonts w:ascii="Times New Roman" w:hAnsi="Times New Roman" w:cs="Times New Roman"/>
                <w:sz w:val="24"/>
                <w:szCs w:val="24"/>
              </w:rPr>
            </w:pPr>
            <w:r w:rsidRPr="006F3C45">
              <w:rPr>
                <w:rFonts w:ascii="Times New Roman" w:hAnsi="Times New Roman" w:cs="Times New Roman"/>
                <w:sz w:val="24"/>
                <w:szCs w:val="24"/>
              </w:rPr>
              <w:t>Lei</w:t>
            </w:r>
          </w:p>
        </w:tc>
        <w:tc>
          <w:tcPr>
            <w:tcW w:w="2445" w:type="dxa"/>
            <w:shd w:val="clear" w:color="auto" w:fill="C4BC96" w:themeFill="background2" w:themeFillShade="BF"/>
          </w:tcPr>
          <w:p w:rsidR="001F5D2F" w:rsidRPr="006F3C45" w:rsidRDefault="001F5D2F" w:rsidP="00F64477">
            <w:pPr>
              <w:jc w:val="center"/>
              <w:rPr>
                <w:rFonts w:ascii="Times New Roman" w:hAnsi="Times New Roman" w:cs="Times New Roman"/>
                <w:sz w:val="24"/>
                <w:szCs w:val="24"/>
              </w:rPr>
            </w:pPr>
            <w:r w:rsidRPr="006F3C45">
              <w:rPr>
                <w:rFonts w:ascii="Times New Roman" w:hAnsi="Times New Roman" w:cs="Times New Roman"/>
                <w:sz w:val="24"/>
                <w:szCs w:val="24"/>
              </w:rPr>
              <w:t>Aprovação</w:t>
            </w:r>
          </w:p>
          <w:p w:rsidR="001F5D2F" w:rsidRPr="006F3C45" w:rsidRDefault="001F5D2F" w:rsidP="00F64477">
            <w:pPr>
              <w:jc w:val="center"/>
              <w:rPr>
                <w:rFonts w:ascii="Times New Roman" w:hAnsi="Times New Roman" w:cs="Times New Roman"/>
                <w:sz w:val="24"/>
                <w:szCs w:val="24"/>
              </w:rPr>
            </w:pPr>
          </w:p>
        </w:tc>
      </w:tr>
      <w:tr w:rsidR="001F5D2F" w:rsidRPr="005D5D8C" w:rsidTr="00F64477">
        <w:tc>
          <w:tcPr>
            <w:tcW w:w="2444" w:type="dxa"/>
            <w:vMerge w:val="restart"/>
          </w:tcPr>
          <w:p w:rsidR="001F5D2F" w:rsidRPr="005D5D8C" w:rsidRDefault="001F5D2F" w:rsidP="00F64477">
            <w:pPr>
              <w:jc w:val="both"/>
              <w:rPr>
                <w:rFonts w:ascii="Times New Roman" w:hAnsi="Times New Roman" w:cs="Times New Roman"/>
                <w:sz w:val="24"/>
                <w:szCs w:val="24"/>
              </w:rPr>
            </w:pPr>
          </w:p>
          <w:p w:rsidR="001F5D2F" w:rsidRPr="005D5D8C" w:rsidRDefault="001F5D2F" w:rsidP="00F64477">
            <w:pPr>
              <w:jc w:val="both"/>
              <w:rPr>
                <w:rFonts w:ascii="Times New Roman" w:hAnsi="Times New Roman" w:cs="Times New Roman"/>
                <w:sz w:val="24"/>
                <w:szCs w:val="24"/>
              </w:rPr>
            </w:pPr>
          </w:p>
          <w:p w:rsidR="001F5D2F" w:rsidRPr="005D5D8C" w:rsidRDefault="001F5D2F" w:rsidP="00F64477">
            <w:pPr>
              <w:jc w:val="both"/>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r w:rsidRPr="005D5D8C">
              <w:rPr>
                <w:rFonts w:ascii="Times New Roman" w:hAnsi="Times New Roman" w:cs="Times New Roman"/>
                <w:sz w:val="24"/>
                <w:szCs w:val="24"/>
              </w:rPr>
              <w:t>Norte</w:t>
            </w: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Acre</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2.965</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22/07/2015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Amazonas</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4.183</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26/06/2015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Rondônia</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3.565</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03/06/2015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Roraima</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1.008</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03/09/2015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Amapá</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1.907</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24/06/2015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Pará</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8.186</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23/06/2015</w:t>
            </w:r>
          </w:p>
        </w:tc>
      </w:tr>
      <w:tr w:rsidR="001F5D2F" w:rsidRPr="005D5D8C" w:rsidTr="00F64477">
        <w:trPr>
          <w:trHeight w:val="70"/>
        </w:trPr>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Tocantins</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2.977</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08/07/2015</w:t>
            </w:r>
          </w:p>
        </w:tc>
      </w:tr>
      <w:tr w:rsidR="001F5D2F" w:rsidRPr="005D5D8C" w:rsidTr="00F64477">
        <w:tc>
          <w:tcPr>
            <w:tcW w:w="2444" w:type="dxa"/>
            <w:vMerge w:val="restart"/>
          </w:tcPr>
          <w:p w:rsidR="001F5D2F" w:rsidRPr="005D5D8C" w:rsidRDefault="001F5D2F" w:rsidP="00F64477">
            <w:pPr>
              <w:jc w:val="center"/>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r w:rsidRPr="005D5D8C">
              <w:rPr>
                <w:rFonts w:ascii="Times New Roman" w:hAnsi="Times New Roman" w:cs="Times New Roman"/>
                <w:sz w:val="24"/>
                <w:szCs w:val="24"/>
              </w:rPr>
              <w:t>Nordeste</w:t>
            </w: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Maranhão</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10.099</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11/06/2014</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Piauí</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6.733-</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17/12/2015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Ceará</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16.025</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30/05/2016</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Bahia</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13.559</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11/05/2016</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Sergipe</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8.025</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04/09/2015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Alagoas</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7.795</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22/01/2016</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 xml:space="preserve">Pernambuco </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15.533</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23/06/2015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 xml:space="preserve">Paraíba </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10.488</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23/06/2015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Rio Grane do Norte</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10.044</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27/01/2016</w:t>
            </w:r>
          </w:p>
        </w:tc>
      </w:tr>
      <w:tr w:rsidR="001F5D2F" w:rsidRPr="005D5D8C" w:rsidTr="00F64477">
        <w:tc>
          <w:tcPr>
            <w:tcW w:w="2444" w:type="dxa"/>
            <w:vMerge w:val="restart"/>
          </w:tcPr>
          <w:p w:rsidR="001F5D2F" w:rsidRPr="005D5D8C" w:rsidRDefault="001F5D2F" w:rsidP="00F64477">
            <w:pPr>
              <w:jc w:val="center"/>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r w:rsidRPr="005D5D8C">
              <w:rPr>
                <w:rFonts w:ascii="Times New Roman" w:hAnsi="Times New Roman" w:cs="Times New Roman"/>
                <w:sz w:val="24"/>
                <w:szCs w:val="24"/>
              </w:rPr>
              <w:t>Centro-Oeste</w:t>
            </w: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 xml:space="preserve">Mato Grosso </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10.111</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06/06/2014</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Mato Grosso do Sul</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4.621</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22/12/2014</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 xml:space="preserve">Goiás </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18.969</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22/07/2014</w:t>
            </w:r>
          </w:p>
        </w:tc>
      </w:tr>
      <w:tr w:rsidR="001F5D2F" w:rsidRPr="005D5D8C" w:rsidTr="00F64477">
        <w:tc>
          <w:tcPr>
            <w:tcW w:w="2444" w:type="dxa"/>
            <w:vMerge w:val="restart"/>
          </w:tcPr>
          <w:p w:rsidR="001F5D2F" w:rsidRPr="005D5D8C" w:rsidRDefault="001F5D2F" w:rsidP="00F64477">
            <w:pPr>
              <w:jc w:val="center"/>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r w:rsidRPr="005D5D8C">
              <w:rPr>
                <w:rFonts w:ascii="Times New Roman" w:hAnsi="Times New Roman" w:cs="Times New Roman"/>
                <w:sz w:val="24"/>
                <w:szCs w:val="24"/>
              </w:rPr>
              <w:t>Sudeste</w:t>
            </w: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Minas Gerais</w:t>
            </w:r>
          </w:p>
        </w:tc>
        <w:tc>
          <w:tcPr>
            <w:tcW w:w="4890" w:type="dxa"/>
            <w:gridSpan w:val="2"/>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 xml:space="preserve">Com projeto de lei enviado ao Legislativo </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São Paulo</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16.279</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08/07/2016</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Espírito Santo</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10.382</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25/06/2015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Rio de Janeiro</w:t>
            </w:r>
          </w:p>
        </w:tc>
        <w:tc>
          <w:tcPr>
            <w:tcW w:w="4890" w:type="dxa"/>
            <w:gridSpan w:val="2"/>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Com documento base elaborado</w:t>
            </w:r>
          </w:p>
        </w:tc>
      </w:tr>
      <w:tr w:rsidR="001F5D2F" w:rsidRPr="005D5D8C" w:rsidTr="00F64477">
        <w:tc>
          <w:tcPr>
            <w:tcW w:w="2444" w:type="dxa"/>
            <w:vMerge w:val="restart"/>
          </w:tcPr>
          <w:p w:rsidR="001F5D2F" w:rsidRPr="005D5D8C" w:rsidRDefault="001F5D2F" w:rsidP="00F64477">
            <w:pPr>
              <w:jc w:val="center"/>
              <w:rPr>
                <w:rFonts w:ascii="Times New Roman" w:hAnsi="Times New Roman" w:cs="Times New Roman"/>
                <w:sz w:val="24"/>
                <w:szCs w:val="24"/>
              </w:rPr>
            </w:pPr>
          </w:p>
          <w:p w:rsidR="001F5D2F" w:rsidRPr="005D5D8C" w:rsidRDefault="001F5D2F" w:rsidP="00F64477">
            <w:pPr>
              <w:jc w:val="center"/>
              <w:rPr>
                <w:rFonts w:ascii="Times New Roman" w:hAnsi="Times New Roman" w:cs="Times New Roman"/>
                <w:sz w:val="24"/>
                <w:szCs w:val="24"/>
              </w:rPr>
            </w:pPr>
            <w:r w:rsidRPr="005D5D8C">
              <w:rPr>
                <w:rFonts w:ascii="Times New Roman" w:hAnsi="Times New Roman" w:cs="Times New Roman"/>
                <w:sz w:val="24"/>
                <w:szCs w:val="24"/>
              </w:rPr>
              <w:t>Sul</w:t>
            </w: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Paraná</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18.492</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24/06/2015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Santa Catarina</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16.794</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14/12/2015</w:t>
            </w:r>
          </w:p>
        </w:tc>
      </w:tr>
      <w:tr w:rsidR="001F5D2F" w:rsidRPr="005D5D8C" w:rsidTr="00F64477">
        <w:tc>
          <w:tcPr>
            <w:tcW w:w="2444" w:type="dxa"/>
            <w:vMerge/>
          </w:tcPr>
          <w:p w:rsidR="001F5D2F" w:rsidRPr="005D5D8C" w:rsidRDefault="001F5D2F" w:rsidP="00F64477">
            <w:pPr>
              <w:jc w:val="both"/>
              <w:rPr>
                <w:rFonts w:ascii="Times New Roman" w:hAnsi="Times New Roman" w:cs="Times New Roman"/>
                <w:sz w:val="24"/>
                <w:szCs w:val="24"/>
              </w:rPr>
            </w:pPr>
          </w:p>
        </w:tc>
        <w:tc>
          <w:tcPr>
            <w:tcW w:w="2444"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Rio Grande do Sul</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N° 14.705</w:t>
            </w:r>
          </w:p>
        </w:tc>
        <w:tc>
          <w:tcPr>
            <w:tcW w:w="2445" w:type="dxa"/>
          </w:tcPr>
          <w:p w:rsidR="001F5D2F" w:rsidRPr="005D5D8C" w:rsidRDefault="001F5D2F" w:rsidP="00F64477">
            <w:pPr>
              <w:jc w:val="both"/>
              <w:rPr>
                <w:rFonts w:ascii="Times New Roman" w:hAnsi="Times New Roman" w:cs="Times New Roman"/>
                <w:sz w:val="24"/>
                <w:szCs w:val="24"/>
              </w:rPr>
            </w:pPr>
            <w:r w:rsidRPr="005D5D8C">
              <w:rPr>
                <w:rFonts w:ascii="Times New Roman" w:hAnsi="Times New Roman" w:cs="Times New Roman"/>
                <w:sz w:val="24"/>
                <w:szCs w:val="24"/>
              </w:rPr>
              <w:t>25/06/2015</w:t>
            </w:r>
          </w:p>
        </w:tc>
      </w:tr>
    </w:tbl>
    <w:p w:rsidR="001F5D2F" w:rsidRPr="005D5D8C" w:rsidRDefault="001F5D2F" w:rsidP="001F5D2F">
      <w:pPr>
        <w:spacing w:after="0" w:line="36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Fonte: Elaboração própria com base em PNE em movimento (2017). </w:t>
      </w:r>
    </w:p>
    <w:p w:rsidR="001F5D2F" w:rsidRPr="005D5D8C" w:rsidRDefault="001F5D2F" w:rsidP="001F5D2F">
      <w:pPr>
        <w:spacing w:after="0" w:line="360" w:lineRule="auto"/>
        <w:ind w:firstLine="708"/>
        <w:jc w:val="both"/>
        <w:rPr>
          <w:rFonts w:ascii="Times New Roman" w:hAnsi="Times New Roman" w:cs="Times New Roman"/>
          <w:sz w:val="24"/>
          <w:szCs w:val="24"/>
        </w:rPr>
      </w:pPr>
    </w:p>
    <w:p w:rsidR="00B447A4" w:rsidRPr="005D5D8C" w:rsidRDefault="001F5D2F" w:rsidP="001F5D2F">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Como se observa</w:t>
      </w:r>
      <w:r w:rsidR="003173D4" w:rsidRPr="005D5D8C">
        <w:rPr>
          <w:rFonts w:ascii="Times New Roman" w:hAnsi="Times New Roman" w:cs="Times New Roman"/>
          <w:sz w:val="24"/>
          <w:szCs w:val="24"/>
        </w:rPr>
        <w:t>,</w:t>
      </w:r>
      <w:r w:rsidRPr="005D5D8C">
        <w:rPr>
          <w:rFonts w:ascii="Times New Roman" w:hAnsi="Times New Roman" w:cs="Times New Roman"/>
          <w:sz w:val="24"/>
          <w:szCs w:val="24"/>
        </w:rPr>
        <w:t xml:space="preserve"> dos 26 (vinte e seis) estados da federação, apenas </w:t>
      </w:r>
      <w:r w:rsidR="003173D4" w:rsidRPr="005D5D8C">
        <w:rPr>
          <w:rFonts w:ascii="Times New Roman" w:hAnsi="Times New Roman" w:cs="Times New Roman"/>
          <w:sz w:val="24"/>
          <w:szCs w:val="24"/>
        </w:rPr>
        <w:t>2 (</w:t>
      </w:r>
      <w:r w:rsidRPr="005D5D8C">
        <w:rPr>
          <w:rFonts w:ascii="Times New Roman" w:hAnsi="Times New Roman" w:cs="Times New Roman"/>
          <w:sz w:val="24"/>
          <w:szCs w:val="24"/>
        </w:rPr>
        <w:t>dois</w:t>
      </w:r>
      <w:r w:rsidR="003173D4" w:rsidRPr="005D5D8C">
        <w:rPr>
          <w:rFonts w:ascii="Times New Roman" w:hAnsi="Times New Roman" w:cs="Times New Roman"/>
          <w:sz w:val="24"/>
          <w:szCs w:val="24"/>
        </w:rPr>
        <w:t>)</w:t>
      </w:r>
      <w:r w:rsidRPr="005D5D8C">
        <w:rPr>
          <w:rFonts w:ascii="Times New Roman" w:hAnsi="Times New Roman" w:cs="Times New Roman"/>
          <w:sz w:val="24"/>
          <w:szCs w:val="24"/>
        </w:rPr>
        <w:t xml:space="preserve"> ainda não aprovaram seus respectivos Planos Estaduais de Educação, ambos da região Sudeste. O estado do </w:t>
      </w:r>
      <w:r w:rsidRPr="005D5D8C">
        <w:rPr>
          <w:rFonts w:ascii="Times New Roman" w:hAnsi="Times New Roman" w:cs="Times New Roman"/>
          <w:sz w:val="24"/>
          <w:szCs w:val="24"/>
        </w:rPr>
        <w:lastRenderedPageBreak/>
        <w:t>Rio de Janeiro está com o documento base elaborado e o de Minas Gerais com o projeto de lei enviado ao Legislativo. Embora não seja pretensão deste texto verificar as particularidades desses planos, é importante registrar o avanço do PNE (2014-2024), em comparação com o PNE (2001-2014)</w:t>
      </w:r>
      <w:r w:rsidR="00981C83" w:rsidRPr="005D5D8C">
        <w:rPr>
          <w:rFonts w:ascii="Times New Roman" w:hAnsi="Times New Roman" w:cs="Times New Roman"/>
          <w:sz w:val="24"/>
          <w:szCs w:val="24"/>
        </w:rPr>
        <w:t>,</w:t>
      </w:r>
      <w:r w:rsidRPr="005D5D8C">
        <w:rPr>
          <w:rFonts w:ascii="Times New Roman" w:hAnsi="Times New Roman" w:cs="Times New Roman"/>
          <w:sz w:val="24"/>
          <w:szCs w:val="24"/>
        </w:rPr>
        <w:t xml:space="preserve"> cujos Planos Estaduais aprovados limitaram-se a 12 (doze) estados da</w:t>
      </w:r>
      <w:r w:rsidR="00981C83" w:rsidRPr="005D5D8C">
        <w:rPr>
          <w:rFonts w:ascii="Times New Roman" w:hAnsi="Times New Roman" w:cs="Times New Roman"/>
          <w:sz w:val="24"/>
          <w:szCs w:val="24"/>
        </w:rPr>
        <w:t xml:space="preserve"> Federação, conforme apontam</w:t>
      </w:r>
      <w:r w:rsidRPr="005D5D8C">
        <w:rPr>
          <w:rFonts w:ascii="Times New Roman" w:hAnsi="Times New Roman" w:cs="Times New Roman"/>
          <w:sz w:val="24"/>
          <w:szCs w:val="24"/>
        </w:rPr>
        <w:t xml:space="preserve"> Sousa e Menezes (2015). </w:t>
      </w:r>
    </w:p>
    <w:p w:rsidR="001F5D2F" w:rsidRPr="005D5D8C" w:rsidRDefault="00D23C29" w:rsidP="00B447A4">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Com relação aos municípios a situação dos planos de educação</w:t>
      </w:r>
      <w:r w:rsidR="00981C83" w:rsidRPr="005D5D8C">
        <w:rPr>
          <w:rFonts w:ascii="Times New Roman" w:hAnsi="Times New Roman" w:cs="Times New Roman"/>
          <w:sz w:val="24"/>
          <w:szCs w:val="24"/>
        </w:rPr>
        <w:t>, levantada</w:t>
      </w:r>
      <w:r w:rsidRPr="005D5D8C">
        <w:rPr>
          <w:rFonts w:ascii="Times New Roman" w:hAnsi="Times New Roman" w:cs="Times New Roman"/>
          <w:sz w:val="24"/>
          <w:szCs w:val="24"/>
        </w:rPr>
        <w:t xml:space="preserve"> pelo MEC/PNE</w:t>
      </w:r>
      <w:r w:rsidRPr="005D5D8C">
        <w:rPr>
          <w:rStyle w:val="Refdenotaderodap"/>
          <w:rFonts w:ascii="Times New Roman" w:hAnsi="Times New Roman" w:cs="Times New Roman"/>
          <w:sz w:val="24"/>
          <w:szCs w:val="24"/>
        </w:rPr>
        <w:footnoteReference w:id="2"/>
      </w:r>
      <w:r w:rsidR="003173D4" w:rsidRPr="005D5D8C">
        <w:rPr>
          <w:rFonts w:ascii="Times New Roman" w:hAnsi="Times New Roman" w:cs="Times New Roman"/>
          <w:sz w:val="24"/>
          <w:szCs w:val="24"/>
        </w:rPr>
        <w:t>,</w:t>
      </w:r>
      <w:r w:rsidRPr="005D5D8C">
        <w:rPr>
          <w:rFonts w:ascii="Times New Roman" w:hAnsi="Times New Roman" w:cs="Times New Roman"/>
          <w:sz w:val="24"/>
          <w:szCs w:val="24"/>
        </w:rPr>
        <w:t xml:space="preserve"> aponta que apenas 14</w:t>
      </w:r>
      <w:r w:rsidR="003173D4" w:rsidRPr="005D5D8C">
        <w:rPr>
          <w:rFonts w:ascii="Times New Roman" w:hAnsi="Times New Roman" w:cs="Times New Roman"/>
          <w:sz w:val="24"/>
          <w:szCs w:val="24"/>
        </w:rPr>
        <w:t xml:space="preserve"> (quatorze)</w:t>
      </w:r>
      <w:r w:rsidRPr="005D5D8C">
        <w:rPr>
          <w:rFonts w:ascii="Times New Roman" w:hAnsi="Times New Roman" w:cs="Times New Roman"/>
          <w:sz w:val="24"/>
          <w:szCs w:val="24"/>
        </w:rPr>
        <w:t xml:space="preserve"> ainda não sancionaram a Lei do Plano Municipal de Educação, sendo que destes 9</w:t>
      </w:r>
      <w:r w:rsidR="005433AE">
        <w:rPr>
          <w:rFonts w:ascii="Times New Roman" w:hAnsi="Times New Roman" w:cs="Times New Roman"/>
          <w:sz w:val="24"/>
          <w:szCs w:val="24"/>
        </w:rPr>
        <w:t xml:space="preserve"> </w:t>
      </w:r>
      <w:r w:rsidR="003173D4" w:rsidRPr="005D5D8C">
        <w:rPr>
          <w:rFonts w:ascii="Times New Roman" w:hAnsi="Times New Roman" w:cs="Times New Roman"/>
          <w:sz w:val="24"/>
          <w:szCs w:val="24"/>
        </w:rPr>
        <w:t xml:space="preserve">(nove) </w:t>
      </w:r>
      <w:r w:rsidRPr="005D5D8C">
        <w:rPr>
          <w:rFonts w:ascii="Times New Roman" w:hAnsi="Times New Roman" w:cs="Times New Roman"/>
          <w:sz w:val="24"/>
          <w:szCs w:val="24"/>
        </w:rPr>
        <w:t>encontram-se com projeto enviado ao legislativo, 1</w:t>
      </w:r>
      <w:r w:rsidR="003173D4" w:rsidRPr="005D5D8C">
        <w:rPr>
          <w:rFonts w:ascii="Times New Roman" w:hAnsi="Times New Roman" w:cs="Times New Roman"/>
          <w:sz w:val="24"/>
          <w:szCs w:val="24"/>
        </w:rPr>
        <w:t xml:space="preserve"> (um)</w:t>
      </w:r>
      <w:r w:rsidRPr="005D5D8C">
        <w:rPr>
          <w:rFonts w:ascii="Times New Roman" w:hAnsi="Times New Roman" w:cs="Times New Roman"/>
          <w:sz w:val="24"/>
          <w:szCs w:val="24"/>
        </w:rPr>
        <w:t xml:space="preserve"> possui lei aprovada mas ainda não sancionada, 2</w:t>
      </w:r>
      <w:r w:rsidR="003173D4" w:rsidRPr="005D5D8C">
        <w:rPr>
          <w:rFonts w:ascii="Times New Roman" w:hAnsi="Times New Roman" w:cs="Times New Roman"/>
          <w:sz w:val="24"/>
          <w:szCs w:val="24"/>
        </w:rPr>
        <w:t xml:space="preserve"> (dois)</w:t>
      </w:r>
      <w:r w:rsidRPr="005D5D8C">
        <w:rPr>
          <w:rFonts w:ascii="Times New Roman" w:hAnsi="Times New Roman" w:cs="Times New Roman"/>
          <w:sz w:val="24"/>
          <w:szCs w:val="24"/>
        </w:rPr>
        <w:t xml:space="preserve"> informam possuir projeto de lei elaborado, 1 </w:t>
      </w:r>
      <w:r w:rsidR="003173D4" w:rsidRPr="005D5D8C">
        <w:rPr>
          <w:rFonts w:ascii="Times New Roman" w:hAnsi="Times New Roman" w:cs="Times New Roman"/>
          <w:sz w:val="24"/>
          <w:szCs w:val="24"/>
        </w:rPr>
        <w:t xml:space="preserve">(um) </w:t>
      </w:r>
      <w:r w:rsidRPr="005D5D8C">
        <w:rPr>
          <w:rFonts w:ascii="Times New Roman" w:hAnsi="Times New Roman" w:cs="Times New Roman"/>
          <w:sz w:val="24"/>
          <w:szCs w:val="24"/>
        </w:rPr>
        <w:t>município está na fase de conclusão da consulta pública e 1</w:t>
      </w:r>
      <w:r w:rsidR="003173D4" w:rsidRPr="005D5D8C">
        <w:rPr>
          <w:rFonts w:ascii="Times New Roman" w:hAnsi="Times New Roman" w:cs="Times New Roman"/>
          <w:sz w:val="24"/>
          <w:szCs w:val="24"/>
        </w:rPr>
        <w:t xml:space="preserve"> (um)</w:t>
      </w:r>
      <w:r w:rsidRPr="005D5D8C">
        <w:rPr>
          <w:rFonts w:ascii="Times New Roman" w:hAnsi="Times New Roman" w:cs="Times New Roman"/>
          <w:sz w:val="24"/>
          <w:szCs w:val="24"/>
        </w:rPr>
        <w:t xml:space="preserve"> apenas elaborou o documento base (BRASIL, 2017).</w:t>
      </w:r>
    </w:p>
    <w:p w:rsidR="00EE6881" w:rsidRPr="005D5D8C" w:rsidRDefault="00D121B3" w:rsidP="00CB269A">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No estado de Mato Grosso do Sul</w:t>
      </w:r>
      <w:r w:rsidR="00981C83" w:rsidRPr="005D5D8C">
        <w:rPr>
          <w:rFonts w:ascii="Times New Roman" w:hAnsi="Times New Roman" w:cs="Times New Roman"/>
          <w:sz w:val="24"/>
          <w:szCs w:val="24"/>
        </w:rPr>
        <w:t xml:space="preserve"> o Plano Estadual de Educação foi aprovado em 2014 e</w:t>
      </w:r>
      <w:r w:rsidR="005433AE">
        <w:rPr>
          <w:rFonts w:ascii="Times New Roman" w:hAnsi="Times New Roman" w:cs="Times New Roman"/>
          <w:sz w:val="24"/>
          <w:szCs w:val="24"/>
        </w:rPr>
        <w:t xml:space="preserve"> </w:t>
      </w:r>
      <w:r w:rsidRPr="005D5D8C">
        <w:rPr>
          <w:rFonts w:ascii="Times New Roman" w:hAnsi="Times New Roman" w:cs="Times New Roman"/>
          <w:sz w:val="24"/>
          <w:szCs w:val="24"/>
        </w:rPr>
        <w:t>todos os municípios encontram-se com a Lei do Plano Municipal de Educação sancionada, o que remete a um novo desafio, qual seja, o monitoramento e a</w:t>
      </w:r>
      <w:r w:rsidR="006C177F" w:rsidRPr="005D5D8C">
        <w:rPr>
          <w:rFonts w:ascii="Times New Roman" w:hAnsi="Times New Roman" w:cs="Times New Roman"/>
          <w:sz w:val="24"/>
          <w:szCs w:val="24"/>
        </w:rPr>
        <w:t xml:space="preserve"> avaliação desses planos com vistas</w:t>
      </w:r>
      <w:r w:rsidRPr="005D5D8C">
        <w:rPr>
          <w:rFonts w:ascii="Times New Roman" w:hAnsi="Times New Roman" w:cs="Times New Roman"/>
          <w:sz w:val="24"/>
          <w:szCs w:val="24"/>
        </w:rPr>
        <w:t xml:space="preserve"> ao cumprimento das </w:t>
      </w:r>
      <w:r w:rsidR="006C177F" w:rsidRPr="005D5D8C">
        <w:rPr>
          <w:rFonts w:ascii="Times New Roman" w:hAnsi="Times New Roman" w:cs="Times New Roman"/>
          <w:sz w:val="24"/>
          <w:szCs w:val="24"/>
        </w:rPr>
        <w:t>suas respectivas metas e estratégias</w:t>
      </w:r>
      <w:r w:rsidR="00752B26" w:rsidRPr="005D5D8C">
        <w:rPr>
          <w:rFonts w:ascii="Times New Roman" w:hAnsi="Times New Roman" w:cs="Times New Roman"/>
          <w:sz w:val="24"/>
          <w:szCs w:val="24"/>
        </w:rPr>
        <w:t xml:space="preserve">. Conforme Januzzi (2014), </w:t>
      </w:r>
    </w:p>
    <w:p w:rsidR="00752B26" w:rsidRPr="005D5D8C" w:rsidRDefault="00752B26" w:rsidP="00752B26">
      <w:pPr>
        <w:spacing w:after="0" w:line="240" w:lineRule="auto"/>
        <w:ind w:firstLine="709"/>
        <w:jc w:val="both"/>
        <w:rPr>
          <w:rFonts w:ascii="Times New Roman" w:hAnsi="Times New Roman" w:cs="Times New Roman"/>
          <w:sz w:val="24"/>
          <w:szCs w:val="24"/>
        </w:rPr>
      </w:pPr>
    </w:p>
    <w:p w:rsidR="00752B26" w:rsidRPr="005D5D8C" w:rsidRDefault="008D1292" w:rsidP="00752B26">
      <w:pPr>
        <w:spacing w:after="0" w:line="240" w:lineRule="auto"/>
        <w:ind w:left="2268"/>
        <w:jc w:val="both"/>
        <w:rPr>
          <w:rFonts w:ascii="Times New Roman" w:hAnsi="Times New Roman" w:cs="Times New Roman"/>
          <w:szCs w:val="24"/>
        </w:rPr>
      </w:pPr>
      <w:r w:rsidRPr="005D5D8C">
        <w:rPr>
          <w:rFonts w:ascii="Times New Roman" w:hAnsi="Times New Roman" w:cs="Times New Roman"/>
          <w:szCs w:val="24"/>
        </w:rPr>
        <w:t xml:space="preserve">[...] </w:t>
      </w:r>
      <w:r w:rsidR="00752B26" w:rsidRPr="005D5D8C">
        <w:rPr>
          <w:rFonts w:ascii="Times New Roman" w:hAnsi="Times New Roman" w:cs="Times New Roman"/>
          <w:szCs w:val="24"/>
        </w:rPr>
        <w:t>monitoramento constitui um processo sistemático e contínuo de acompanhamento de uma política, programa ou projeto, baseado em um conjunto restrito – mas significativo e periódico – de informações, que permite uma rápida avaliação situacional e uma identificação de fragilidades na execução, com o objetivo de subsidiar a intervenção oportuna e a correção tempestiva para o atingimento de seus resultados e impactos (JANUZZI, 2014, p. 32).</w:t>
      </w:r>
    </w:p>
    <w:p w:rsidR="00752B26" w:rsidRPr="005D5D8C" w:rsidRDefault="00752B26" w:rsidP="00D7500B">
      <w:pPr>
        <w:spacing w:after="0" w:line="360" w:lineRule="auto"/>
        <w:jc w:val="both"/>
        <w:rPr>
          <w:rFonts w:ascii="Times New Roman" w:hAnsi="Times New Roman" w:cs="Times New Roman"/>
          <w:sz w:val="24"/>
          <w:szCs w:val="24"/>
        </w:rPr>
      </w:pPr>
    </w:p>
    <w:p w:rsidR="00B748B8" w:rsidRPr="005D5D8C" w:rsidRDefault="00752B26" w:rsidP="00B748B8">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Entendido dessa forma, o monitoramento pode ser considerado como uma avaliação em processo</w:t>
      </w:r>
      <w:r w:rsidR="00FF3432" w:rsidRPr="005D5D8C">
        <w:rPr>
          <w:rFonts w:ascii="Times New Roman" w:hAnsi="Times New Roman" w:cs="Times New Roman"/>
          <w:sz w:val="24"/>
          <w:szCs w:val="24"/>
        </w:rPr>
        <w:t xml:space="preserve"> (RUA, 2007), que permite o acompanhamento da política de forma a identificar os avanços e fragilidades de sua </w:t>
      </w:r>
      <w:r w:rsidR="003173D4" w:rsidRPr="005D5D8C">
        <w:rPr>
          <w:rFonts w:ascii="Times New Roman" w:hAnsi="Times New Roman" w:cs="Times New Roman"/>
          <w:sz w:val="24"/>
          <w:szCs w:val="24"/>
        </w:rPr>
        <w:t>execução, subsidiando o poder pú</w:t>
      </w:r>
      <w:r w:rsidR="00FF3432" w:rsidRPr="005D5D8C">
        <w:rPr>
          <w:rFonts w:ascii="Times New Roman" w:hAnsi="Times New Roman" w:cs="Times New Roman"/>
          <w:sz w:val="24"/>
          <w:szCs w:val="24"/>
        </w:rPr>
        <w:t>bl</w:t>
      </w:r>
      <w:r w:rsidR="006418A1" w:rsidRPr="005D5D8C">
        <w:rPr>
          <w:rFonts w:ascii="Times New Roman" w:hAnsi="Times New Roman" w:cs="Times New Roman"/>
          <w:sz w:val="24"/>
          <w:szCs w:val="24"/>
        </w:rPr>
        <w:t xml:space="preserve">ico com dados que possibilitem </w:t>
      </w:r>
      <w:r w:rsidR="00FF3432" w:rsidRPr="005D5D8C">
        <w:rPr>
          <w:rFonts w:ascii="Times New Roman" w:hAnsi="Times New Roman" w:cs="Times New Roman"/>
          <w:sz w:val="24"/>
          <w:szCs w:val="24"/>
        </w:rPr>
        <w:t xml:space="preserve">ajustes e correções a serem aplicados no decorrer do processo, para que seu objetivo final seja alcançado. </w:t>
      </w:r>
      <w:r w:rsidR="009338EA" w:rsidRPr="005D5D8C">
        <w:rPr>
          <w:rFonts w:ascii="Times New Roman" w:hAnsi="Times New Roman" w:cs="Times New Roman"/>
          <w:sz w:val="24"/>
          <w:szCs w:val="24"/>
        </w:rPr>
        <w:t xml:space="preserve">Com vistas a um processo de monitoramento e avaliação de planos de educação, numa perspectiva de mobilização e participação social, Dourado, </w:t>
      </w:r>
      <w:r w:rsidR="006418A1" w:rsidRPr="005D5D8C">
        <w:rPr>
          <w:rFonts w:ascii="Times New Roman" w:hAnsi="Times New Roman" w:cs="Times New Roman"/>
          <w:sz w:val="24"/>
          <w:szCs w:val="24"/>
        </w:rPr>
        <w:t>Grossi Jr</w:t>
      </w:r>
      <w:r w:rsidR="00B748B8" w:rsidRPr="005D5D8C">
        <w:rPr>
          <w:rFonts w:ascii="Times New Roman" w:hAnsi="Times New Roman" w:cs="Times New Roman"/>
          <w:sz w:val="24"/>
          <w:szCs w:val="24"/>
        </w:rPr>
        <w:t>.</w:t>
      </w:r>
      <w:r w:rsidR="006418A1" w:rsidRPr="005D5D8C">
        <w:rPr>
          <w:rFonts w:ascii="Times New Roman" w:hAnsi="Times New Roman" w:cs="Times New Roman"/>
          <w:sz w:val="24"/>
          <w:szCs w:val="24"/>
        </w:rPr>
        <w:t xml:space="preserve"> e Furtado (2016</w:t>
      </w:r>
      <w:r w:rsidR="00B748B8" w:rsidRPr="005D5D8C">
        <w:rPr>
          <w:rFonts w:ascii="Times New Roman" w:hAnsi="Times New Roman" w:cs="Times New Roman"/>
          <w:sz w:val="24"/>
          <w:szCs w:val="24"/>
        </w:rPr>
        <w:t>, p. 457,</w:t>
      </w:r>
      <w:r w:rsidR="003E192B" w:rsidRPr="005D5D8C">
        <w:rPr>
          <w:rFonts w:ascii="Times New Roman" w:hAnsi="Times New Roman" w:cs="Times New Roman"/>
          <w:sz w:val="24"/>
          <w:szCs w:val="24"/>
        </w:rPr>
        <w:t xml:space="preserve"> </w:t>
      </w:r>
      <w:r w:rsidR="00B748B8" w:rsidRPr="005D5D8C">
        <w:rPr>
          <w:rFonts w:ascii="Times New Roman" w:hAnsi="Times New Roman" w:cs="Times New Roman"/>
          <w:sz w:val="24"/>
          <w:szCs w:val="24"/>
        </w:rPr>
        <w:t>458</w:t>
      </w:r>
      <w:r w:rsidR="006418A1" w:rsidRPr="005D5D8C">
        <w:rPr>
          <w:rFonts w:ascii="Times New Roman" w:hAnsi="Times New Roman" w:cs="Times New Roman"/>
          <w:sz w:val="24"/>
          <w:szCs w:val="24"/>
        </w:rPr>
        <w:t xml:space="preserve">) </w:t>
      </w:r>
      <w:r w:rsidR="003E192B" w:rsidRPr="005D5D8C">
        <w:rPr>
          <w:rFonts w:ascii="Times New Roman" w:hAnsi="Times New Roman" w:cs="Times New Roman"/>
          <w:sz w:val="24"/>
          <w:szCs w:val="24"/>
        </w:rPr>
        <w:t>consider</w:t>
      </w:r>
      <w:r w:rsidR="006418A1" w:rsidRPr="005D5D8C">
        <w:rPr>
          <w:rFonts w:ascii="Times New Roman" w:hAnsi="Times New Roman" w:cs="Times New Roman"/>
          <w:sz w:val="24"/>
          <w:szCs w:val="24"/>
        </w:rPr>
        <w:t xml:space="preserve">am </w:t>
      </w:r>
      <w:r w:rsidR="00B748B8" w:rsidRPr="005D5D8C">
        <w:rPr>
          <w:rFonts w:ascii="Times New Roman" w:hAnsi="Times New Roman" w:cs="Times New Roman"/>
          <w:sz w:val="24"/>
          <w:szCs w:val="24"/>
        </w:rPr>
        <w:t>que:</w:t>
      </w:r>
    </w:p>
    <w:p w:rsidR="006418A1" w:rsidRPr="005D5D8C" w:rsidRDefault="00B748B8" w:rsidP="00B748B8">
      <w:pPr>
        <w:spacing w:after="0" w:line="240" w:lineRule="auto"/>
        <w:ind w:left="2268"/>
        <w:jc w:val="both"/>
        <w:rPr>
          <w:rFonts w:ascii="Times New Roman" w:hAnsi="Times New Roman" w:cs="Times New Roman"/>
        </w:rPr>
      </w:pPr>
      <w:r w:rsidRPr="005D5D8C">
        <w:rPr>
          <w:rFonts w:ascii="Times New Roman" w:hAnsi="Times New Roman" w:cs="Times New Roman"/>
        </w:rPr>
        <w:t>a)</w:t>
      </w:r>
      <w:r w:rsidR="006418A1" w:rsidRPr="005D5D8C">
        <w:rPr>
          <w:rFonts w:ascii="Times New Roman" w:hAnsi="Times New Roman" w:cs="Times New Roman"/>
        </w:rPr>
        <w:t xml:space="preserve"> o monitoramento e a avaliação </w:t>
      </w:r>
      <w:r w:rsidRPr="005D5D8C">
        <w:rPr>
          <w:rFonts w:ascii="Times New Roman" w:hAnsi="Times New Roman" w:cs="Times New Roman"/>
        </w:rPr>
        <w:t>devem ser compreendidos</w:t>
      </w:r>
      <w:r w:rsidR="006418A1" w:rsidRPr="005D5D8C">
        <w:rPr>
          <w:rFonts w:ascii="Times New Roman" w:hAnsi="Times New Roman" w:cs="Times New Roman"/>
        </w:rPr>
        <w:t xml:space="preserve"> como processo único</w:t>
      </w:r>
      <w:r w:rsidRPr="005D5D8C">
        <w:rPr>
          <w:rFonts w:ascii="Times New Roman" w:hAnsi="Times New Roman" w:cs="Times New Roman"/>
        </w:rPr>
        <w:t xml:space="preserve">; </w:t>
      </w:r>
      <w:r w:rsidR="006418A1" w:rsidRPr="005D5D8C">
        <w:rPr>
          <w:rFonts w:ascii="Times New Roman" w:hAnsi="Times New Roman" w:cs="Times New Roman"/>
        </w:rPr>
        <w:t>b) a mobilização</w:t>
      </w:r>
      <w:r w:rsidRPr="005D5D8C">
        <w:rPr>
          <w:rFonts w:ascii="Times New Roman" w:hAnsi="Times New Roman" w:cs="Times New Roman"/>
        </w:rPr>
        <w:t xml:space="preserve"> e a participação da sociedade são condições indispensáveis para garantir transparência e acesso a todas as informações, bem como para contribuir para o efetivo cumprimento das metas e estratégias; c) os gestores da política educacional [...] e os profissionais da educação são lideranças reconhecidas no âmbito do território e, consequentemente, são importantes articuladores de toda ação a ser desenvolvida</w:t>
      </w:r>
      <w:r w:rsidR="00D7500B" w:rsidRPr="005D5D8C">
        <w:rPr>
          <w:rFonts w:ascii="Times New Roman" w:hAnsi="Times New Roman" w:cs="Times New Roman"/>
        </w:rPr>
        <w:t xml:space="preserve"> [...]. </w:t>
      </w:r>
    </w:p>
    <w:p w:rsidR="00B748B8" w:rsidRPr="005D5D8C" w:rsidRDefault="00B748B8" w:rsidP="00CB269A">
      <w:pPr>
        <w:spacing w:after="0" w:line="360" w:lineRule="auto"/>
        <w:ind w:firstLine="709"/>
        <w:jc w:val="both"/>
        <w:rPr>
          <w:rFonts w:ascii="Times New Roman" w:hAnsi="Times New Roman" w:cs="Times New Roman"/>
          <w:sz w:val="24"/>
          <w:szCs w:val="24"/>
        </w:rPr>
      </w:pPr>
    </w:p>
    <w:p w:rsidR="00F460CC" w:rsidRPr="005D5D8C" w:rsidRDefault="00FF3432" w:rsidP="000B23FB">
      <w:pPr>
        <w:pStyle w:val="PargrafodaLista"/>
        <w:spacing w:after="0" w:line="360" w:lineRule="auto"/>
        <w:ind w:left="0" w:firstLine="708"/>
        <w:jc w:val="both"/>
        <w:rPr>
          <w:rFonts w:ascii="Times New Roman" w:hAnsi="Times New Roman"/>
          <w:sz w:val="24"/>
          <w:szCs w:val="24"/>
        </w:rPr>
      </w:pPr>
      <w:r w:rsidRPr="005D5D8C">
        <w:rPr>
          <w:rFonts w:ascii="Times New Roman" w:hAnsi="Times New Roman"/>
          <w:sz w:val="24"/>
          <w:szCs w:val="24"/>
        </w:rPr>
        <w:lastRenderedPageBreak/>
        <w:t xml:space="preserve">No âmbito do planejamento educacional, avaliação </w:t>
      </w:r>
      <w:r w:rsidR="002272AB">
        <w:rPr>
          <w:rFonts w:ascii="Times New Roman" w:hAnsi="Times New Roman"/>
          <w:sz w:val="24"/>
          <w:szCs w:val="24"/>
        </w:rPr>
        <w:t xml:space="preserve">e monitoramento constituem-se </w:t>
      </w:r>
      <w:r w:rsidRPr="005D5D8C">
        <w:rPr>
          <w:rFonts w:ascii="Times New Roman" w:hAnsi="Times New Roman"/>
          <w:sz w:val="24"/>
          <w:szCs w:val="24"/>
        </w:rPr>
        <w:t>elementos fundamentais, tendo sido incorporado</w:t>
      </w:r>
      <w:r w:rsidR="00A61519" w:rsidRPr="005D5D8C">
        <w:rPr>
          <w:rFonts w:ascii="Times New Roman" w:hAnsi="Times New Roman"/>
          <w:sz w:val="24"/>
          <w:szCs w:val="24"/>
        </w:rPr>
        <w:t>s</w:t>
      </w:r>
      <w:r w:rsidR="003E192B" w:rsidRPr="005D5D8C">
        <w:rPr>
          <w:rFonts w:ascii="Times New Roman" w:hAnsi="Times New Roman"/>
          <w:sz w:val="24"/>
          <w:szCs w:val="24"/>
        </w:rPr>
        <w:t xml:space="preserve"> </w:t>
      </w:r>
      <w:r w:rsidR="00F460CC" w:rsidRPr="005D5D8C">
        <w:rPr>
          <w:rFonts w:ascii="Times New Roman" w:hAnsi="Times New Roman"/>
          <w:sz w:val="24"/>
          <w:szCs w:val="24"/>
        </w:rPr>
        <w:t>n</w:t>
      </w:r>
      <w:r w:rsidRPr="005D5D8C">
        <w:rPr>
          <w:rFonts w:ascii="Times New Roman" w:hAnsi="Times New Roman"/>
          <w:sz w:val="24"/>
          <w:szCs w:val="24"/>
        </w:rPr>
        <w:t xml:space="preserve">o Art. </w:t>
      </w:r>
      <w:r w:rsidRPr="00283B8C">
        <w:rPr>
          <w:rFonts w:ascii="Times New Roman" w:hAnsi="Times New Roman"/>
          <w:sz w:val="24"/>
          <w:szCs w:val="24"/>
        </w:rPr>
        <w:t>5</w:t>
      </w:r>
      <w:r w:rsidRPr="00283B8C">
        <w:rPr>
          <w:rFonts w:ascii="Times New Roman" w:hAnsi="Times New Roman"/>
          <w:sz w:val="24"/>
          <w:szCs w:val="24"/>
          <w:vertAlign w:val="superscript"/>
        </w:rPr>
        <w:t>o</w:t>
      </w:r>
      <w:r w:rsidR="00283B8C" w:rsidRPr="00283B8C">
        <w:rPr>
          <w:rFonts w:ascii="Times New Roman" w:hAnsi="Times New Roman"/>
          <w:sz w:val="24"/>
          <w:szCs w:val="24"/>
          <w:vertAlign w:val="superscript"/>
        </w:rPr>
        <w:t xml:space="preserve"> </w:t>
      </w:r>
      <w:r w:rsidR="00F460CC" w:rsidRPr="005D5D8C">
        <w:rPr>
          <w:rFonts w:ascii="Times New Roman" w:hAnsi="Times New Roman"/>
          <w:sz w:val="24"/>
          <w:szCs w:val="24"/>
        </w:rPr>
        <w:t xml:space="preserve">da Lei </w:t>
      </w:r>
      <w:hyperlink r:id="rId7" w:history="1">
        <w:r w:rsidR="00283B8C">
          <w:rPr>
            <w:rStyle w:val="Hyperlink"/>
            <w:rFonts w:ascii="Times New Roman" w:hAnsi="Times New Roman"/>
            <w:bCs/>
            <w:color w:val="auto"/>
            <w:sz w:val="24"/>
            <w:szCs w:val="24"/>
            <w:u w:val="none"/>
          </w:rPr>
          <w:t xml:space="preserve"> nº 13.005, de </w:t>
        </w:r>
        <w:r w:rsidR="00F460CC" w:rsidRPr="005D5D8C">
          <w:rPr>
            <w:rStyle w:val="Hyperlink"/>
            <w:rFonts w:ascii="Times New Roman" w:hAnsi="Times New Roman"/>
            <w:bCs/>
            <w:color w:val="auto"/>
            <w:sz w:val="24"/>
            <w:szCs w:val="24"/>
            <w:u w:val="none"/>
          </w:rPr>
          <w:t>25 de junho de 2014</w:t>
        </w:r>
      </w:hyperlink>
      <w:r w:rsidR="00F460CC" w:rsidRPr="005D5D8C">
        <w:rPr>
          <w:rStyle w:val="Forte"/>
          <w:rFonts w:ascii="Times New Roman" w:hAnsi="Times New Roman"/>
          <w:sz w:val="24"/>
          <w:szCs w:val="24"/>
        </w:rPr>
        <w:t xml:space="preserve">, </w:t>
      </w:r>
      <w:r w:rsidR="00F460CC" w:rsidRPr="005D5D8C">
        <w:rPr>
          <w:rStyle w:val="Forte"/>
          <w:rFonts w:ascii="Times New Roman" w:hAnsi="Times New Roman"/>
          <w:b w:val="0"/>
          <w:sz w:val="24"/>
          <w:szCs w:val="24"/>
        </w:rPr>
        <w:t xml:space="preserve">que aprova </w:t>
      </w:r>
      <w:r w:rsidR="00F460CC" w:rsidRPr="005D5D8C">
        <w:rPr>
          <w:rFonts w:ascii="Times New Roman" w:hAnsi="Times New Roman"/>
          <w:sz w:val="24"/>
          <w:szCs w:val="24"/>
        </w:rPr>
        <w:t>o PNE (2014-2024), estabelecendo “</w:t>
      </w:r>
      <w:r w:rsidRPr="005D5D8C">
        <w:rPr>
          <w:rFonts w:ascii="Times New Roman" w:hAnsi="Times New Roman"/>
          <w:sz w:val="24"/>
          <w:szCs w:val="24"/>
        </w:rPr>
        <w:t>A execução do PNE e o cumprimento de suas metas serão objeto de monitoramento cont</w:t>
      </w:r>
      <w:r w:rsidR="00F460CC" w:rsidRPr="005D5D8C">
        <w:rPr>
          <w:rFonts w:ascii="Times New Roman" w:hAnsi="Times New Roman"/>
          <w:sz w:val="24"/>
          <w:szCs w:val="24"/>
        </w:rPr>
        <w:t>ínuo e de avaliações periódicas”</w:t>
      </w:r>
      <w:r w:rsidRPr="005D5D8C">
        <w:rPr>
          <w:rFonts w:ascii="Times New Roman" w:hAnsi="Times New Roman"/>
          <w:sz w:val="24"/>
          <w:szCs w:val="24"/>
        </w:rPr>
        <w:t>. Em vista desse cenário o presente</w:t>
      </w:r>
      <w:r w:rsidR="006C177F" w:rsidRPr="005D5D8C">
        <w:rPr>
          <w:rFonts w:ascii="Times New Roman" w:hAnsi="Times New Roman"/>
          <w:sz w:val="24"/>
          <w:szCs w:val="24"/>
        </w:rPr>
        <w:t xml:space="preserve"> estudo tem como objetivo verificar as ações em curso concernentes ao monitoramento e </w:t>
      </w:r>
      <w:r w:rsidR="00CB269A" w:rsidRPr="005D5D8C">
        <w:rPr>
          <w:rFonts w:ascii="Times New Roman" w:hAnsi="Times New Roman"/>
          <w:sz w:val="24"/>
          <w:szCs w:val="24"/>
        </w:rPr>
        <w:t xml:space="preserve">à </w:t>
      </w:r>
      <w:r w:rsidR="006C177F" w:rsidRPr="005D5D8C">
        <w:rPr>
          <w:rFonts w:ascii="Times New Roman" w:hAnsi="Times New Roman"/>
          <w:sz w:val="24"/>
          <w:szCs w:val="24"/>
        </w:rPr>
        <w:t xml:space="preserve">avaliação </w:t>
      </w:r>
      <w:r w:rsidR="00F64477" w:rsidRPr="005D5D8C">
        <w:rPr>
          <w:rFonts w:ascii="Times New Roman" w:hAnsi="Times New Roman"/>
          <w:sz w:val="24"/>
          <w:szCs w:val="24"/>
        </w:rPr>
        <w:t>de um plano estadual e um plano municipal de educação</w:t>
      </w:r>
      <w:r w:rsidR="00A61519" w:rsidRPr="005D5D8C">
        <w:rPr>
          <w:rFonts w:ascii="Times New Roman" w:hAnsi="Times New Roman"/>
          <w:sz w:val="24"/>
          <w:szCs w:val="24"/>
        </w:rPr>
        <w:t>, elaborados sob a égide do PNE (2014-2024)</w:t>
      </w:r>
      <w:r w:rsidR="00F64477" w:rsidRPr="005D5D8C">
        <w:rPr>
          <w:rFonts w:ascii="Times New Roman" w:hAnsi="Times New Roman"/>
          <w:sz w:val="24"/>
          <w:szCs w:val="24"/>
        </w:rPr>
        <w:t xml:space="preserve">. </w:t>
      </w:r>
    </w:p>
    <w:p w:rsidR="006C177F" w:rsidRPr="005D5D8C" w:rsidRDefault="00A61519" w:rsidP="000B23FB">
      <w:pPr>
        <w:pStyle w:val="PargrafodaLista"/>
        <w:spacing w:after="0" w:line="360" w:lineRule="auto"/>
        <w:ind w:left="0" w:firstLine="708"/>
        <w:jc w:val="both"/>
        <w:rPr>
          <w:rFonts w:ascii="Times New Roman" w:hAnsi="Times New Roman"/>
          <w:sz w:val="24"/>
          <w:szCs w:val="24"/>
        </w:rPr>
      </w:pPr>
      <w:r w:rsidRPr="005D5D8C">
        <w:rPr>
          <w:rFonts w:ascii="Times New Roman" w:hAnsi="Times New Roman"/>
          <w:sz w:val="24"/>
          <w:szCs w:val="24"/>
        </w:rPr>
        <w:t>E</w:t>
      </w:r>
      <w:r w:rsidR="00F64477" w:rsidRPr="005D5D8C">
        <w:rPr>
          <w:rFonts w:ascii="Times New Roman" w:hAnsi="Times New Roman"/>
          <w:sz w:val="24"/>
          <w:szCs w:val="24"/>
        </w:rPr>
        <w:t>lege-se</w:t>
      </w:r>
      <w:r w:rsidRPr="005D5D8C">
        <w:rPr>
          <w:rFonts w:ascii="Times New Roman" w:hAnsi="Times New Roman"/>
          <w:sz w:val="24"/>
          <w:szCs w:val="24"/>
        </w:rPr>
        <w:t xml:space="preserve"> para tanto</w:t>
      </w:r>
      <w:r w:rsidR="00F64477" w:rsidRPr="005D5D8C">
        <w:rPr>
          <w:rFonts w:ascii="Times New Roman" w:hAnsi="Times New Roman"/>
          <w:sz w:val="24"/>
          <w:szCs w:val="24"/>
        </w:rPr>
        <w:t xml:space="preserve"> o Plano Estadual de Educação</w:t>
      </w:r>
      <w:r w:rsidR="006C177F" w:rsidRPr="005D5D8C">
        <w:rPr>
          <w:rFonts w:ascii="Times New Roman" w:hAnsi="Times New Roman"/>
          <w:sz w:val="24"/>
          <w:szCs w:val="24"/>
        </w:rPr>
        <w:t xml:space="preserve"> de Mato Grosso do Sul</w:t>
      </w:r>
      <w:r w:rsidR="00F64477" w:rsidRPr="005D5D8C">
        <w:rPr>
          <w:rFonts w:ascii="Times New Roman" w:hAnsi="Times New Roman"/>
          <w:sz w:val="24"/>
          <w:szCs w:val="24"/>
        </w:rPr>
        <w:t>, um dos três pri</w:t>
      </w:r>
      <w:r w:rsidRPr="005D5D8C">
        <w:rPr>
          <w:rFonts w:ascii="Times New Roman" w:hAnsi="Times New Roman"/>
          <w:sz w:val="24"/>
          <w:szCs w:val="24"/>
        </w:rPr>
        <w:t>meiros estados a elaborar o PEE (</w:t>
      </w:r>
      <w:r w:rsidR="00F64477" w:rsidRPr="005D5D8C">
        <w:rPr>
          <w:rFonts w:ascii="Times New Roman" w:hAnsi="Times New Roman"/>
          <w:sz w:val="24"/>
          <w:szCs w:val="24"/>
        </w:rPr>
        <w:t>2014-2024</w:t>
      </w:r>
      <w:r w:rsidRPr="005D5D8C">
        <w:rPr>
          <w:rFonts w:ascii="Times New Roman" w:hAnsi="Times New Roman"/>
          <w:sz w:val="24"/>
          <w:szCs w:val="24"/>
        </w:rPr>
        <w:t>)</w:t>
      </w:r>
      <w:r w:rsidR="006C177F" w:rsidRPr="005D5D8C">
        <w:rPr>
          <w:rFonts w:ascii="Times New Roman" w:hAnsi="Times New Roman"/>
          <w:sz w:val="24"/>
          <w:szCs w:val="24"/>
        </w:rPr>
        <w:t xml:space="preserve"> e </w:t>
      </w:r>
      <w:r w:rsidR="00F64477" w:rsidRPr="005D5D8C">
        <w:rPr>
          <w:rFonts w:ascii="Times New Roman" w:hAnsi="Times New Roman"/>
          <w:sz w:val="24"/>
          <w:szCs w:val="24"/>
        </w:rPr>
        <w:t>o P</w:t>
      </w:r>
      <w:r w:rsidR="00CB269A" w:rsidRPr="005D5D8C">
        <w:rPr>
          <w:rFonts w:ascii="Times New Roman" w:hAnsi="Times New Roman"/>
          <w:sz w:val="24"/>
          <w:szCs w:val="24"/>
        </w:rPr>
        <w:t>lano</w:t>
      </w:r>
      <w:r w:rsidR="00F64477" w:rsidRPr="005D5D8C">
        <w:rPr>
          <w:rFonts w:ascii="Times New Roman" w:hAnsi="Times New Roman"/>
          <w:sz w:val="24"/>
          <w:szCs w:val="24"/>
        </w:rPr>
        <w:t xml:space="preserve"> M</w:t>
      </w:r>
      <w:r w:rsidR="006C177F" w:rsidRPr="005D5D8C">
        <w:rPr>
          <w:rFonts w:ascii="Times New Roman" w:hAnsi="Times New Roman"/>
          <w:sz w:val="24"/>
          <w:szCs w:val="24"/>
        </w:rPr>
        <w:t>unicipa</w:t>
      </w:r>
      <w:r w:rsidR="00CB269A" w:rsidRPr="005D5D8C">
        <w:rPr>
          <w:rFonts w:ascii="Times New Roman" w:hAnsi="Times New Roman"/>
          <w:sz w:val="24"/>
          <w:szCs w:val="24"/>
        </w:rPr>
        <w:t xml:space="preserve">l de </w:t>
      </w:r>
      <w:r w:rsidR="00F64477" w:rsidRPr="005D5D8C">
        <w:rPr>
          <w:rFonts w:ascii="Times New Roman" w:hAnsi="Times New Roman"/>
          <w:sz w:val="24"/>
          <w:szCs w:val="24"/>
        </w:rPr>
        <w:t>E</w:t>
      </w:r>
      <w:r w:rsidR="00CB269A" w:rsidRPr="005D5D8C">
        <w:rPr>
          <w:rFonts w:ascii="Times New Roman" w:hAnsi="Times New Roman"/>
          <w:sz w:val="24"/>
          <w:szCs w:val="24"/>
        </w:rPr>
        <w:t>ducação de</w:t>
      </w:r>
      <w:r w:rsidR="002272AB">
        <w:rPr>
          <w:rFonts w:ascii="Times New Roman" w:hAnsi="Times New Roman"/>
          <w:sz w:val="24"/>
          <w:szCs w:val="24"/>
        </w:rPr>
        <w:t xml:space="preserve"> Naviraí,</w:t>
      </w:r>
      <w:r w:rsidR="00F64477" w:rsidRPr="005D5D8C">
        <w:rPr>
          <w:rFonts w:ascii="Times New Roman" w:hAnsi="Times New Roman"/>
          <w:sz w:val="24"/>
          <w:szCs w:val="24"/>
        </w:rPr>
        <w:t xml:space="preserve"> sancionado como Lei nº 1.933, de16 de junho de 2015</w:t>
      </w:r>
      <w:r w:rsidR="006C177F" w:rsidRPr="005D5D8C">
        <w:rPr>
          <w:rFonts w:ascii="Times New Roman" w:hAnsi="Times New Roman"/>
          <w:sz w:val="24"/>
          <w:szCs w:val="24"/>
        </w:rPr>
        <w:t>.</w:t>
      </w:r>
      <w:r w:rsidR="00F64477" w:rsidRPr="005D5D8C">
        <w:rPr>
          <w:rFonts w:ascii="Times New Roman" w:hAnsi="Times New Roman"/>
          <w:sz w:val="24"/>
          <w:szCs w:val="24"/>
        </w:rPr>
        <w:t xml:space="preserve"> U</w:t>
      </w:r>
      <w:r w:rsidR="006C177F" w:rsidRPr="005D5D8C">
        <w:rPr>
          <w:rFonts w:ascii="Times New Roman" w:hAnsi="Times New Roman"/>
          <w:sz w:val="24"/>
          <w:szCs w:val="24"/>
        </w:rPr>
        <w:t xml:space="preserve">tiliza-se </w:t>
      </w:r>
      <w:r w:rsidR="000B23FB" w:rsidRPr="005D5D8C">
        <w:rPr>
          <w:rFonts w:ascii="Times New Roman" w:hAnsi="Times New Roman"/>
          <w:sz w:val="24"/>
          <w:szCs w:val="24"/>
        </w:rPr>
        <w:t>como metodologia a pesquisa documental, realizada nos sítios do Ministério da Educação, do Conselho Estadual de Educação e do Fórum Estadual de Educação de</w:t>
      </w:r>
      <w:r w:rsidR="002272AB">
        <w:rPr>
          <w:rFonts w:ascii="Times New Roman" w:hAnsi="Times New Roman"/>
          <w:sz w:val="24"/>
          <w:szCs w:val="24"/>
        </w:rPr>
        <w:t xml:space="preserve"> Mato Grosso do Sul, bem como</w:t>
      </w:r>
      <w:r w:rsidR="000B23FB" w:rsidRPr="005D5D8C">
        <w:rPr>
          <w:rFonts w:ascii="Times New Roman" w:hAnsi="Times New Roman"/>
          <w:sz w:val="24"/>
          <w:szCs w:val="24"/>
        </w:rPr>
        <w:t xml:space="preserve"> Diários Oficiais do Estado e do Município </w:t>
      </w:r>
      <w:r w:rsidR="00F64477" w:rsidRPr="005D5D8C">
        <w:rPr>
          <w:rFonts w:ascii="Times New Roman" w:hAnsi="Times New Roman"/>
          <w:sz w:val="24"/>
          <w:szCs w:val="24"/>
        </w:rPr>
        <w:t>em análise</w:t>
      </w:r>
      <w:r w:rsidR="000B23FB" w:rsidRPr="005D5D8C">
        <w:rPr>
          <w:rFonts w:ascii="Times New Roman" w:hAnsi="Times New Roman"/>
          <w:sz w:val="24"/>
          <w:szCs w:val="24"/>
        </w:rPr>
        <w:t>.</w:t>
      </w:r>
    </w:p>
    <w:p w:rsidR="00A61519" w:rsidRPr="005D5D8C" w:rsidRDefault="00A61519" w:rsidP="000B23FB">
      <w:pPr>
        <w:pStyle w:val="PargrafodaLista"/>
        <w:spacing w:after="0" w:line="360" w:lineRule="auto"/>
        <w:ind w:left="0" w:firstLine="708"/>
        <w:jc w:val="both"/>
        <w:rPr>
          <w:rFonts w:ascii="Times New Roman" w:hAnsi="Times New Roman"/>
          <w:sz w:val="24"/>
          <w:szCs w:val="24"/>
        </w:rPr>
      </w:pPr>
      <w:r w:rsidRPr="005D5D8C">
        <w:rPr>
          <w:rFonts w:ascii="Times New Roman" w:hAnsi="Times New Roman"/>
          <w:sz w:val="24"/>
          <w:szCs w:val="24"/>
        </w:rPr>
        <w:t>Dado o histórico de rupturas que marca a trajetória dos planos educacionais no Brasil, o monitoramento dos PEEs e PMEs adquire ainda maior relevância, especialmente diant</w:t>
      </w:r>
      <w:r w:rsidR="009E4BE3" w:rsidRPr="005D5D8C">
        <w:rPr>
          <w:rFonts w:ascii="Times New Roman" w:hAnsi="Times New Roman"/>
          <w:sz w:val="24"/>
          <w:szCs w:val="24"/>
        </w:rPr>
        <w:t>e do cenário político que sucede a aprovação do PNE (2014-2024), cujas reformas empreendidas nas políticas públicas sinalizam para retrocessos históricos no campo dos direitos sociais conquistados desde a Constituição Federal de 1988.</w:t>
      </w:r>
    </w:p>
    <w:p w:rsidR="00EE6881" w:rsidRPr="005D5D8C" w:rsidRDefault="00EE6881" w:rsidP="000B23FB">
      <w:pPr>
        <w:pStyle w:val="PargrafodaLista"/>
        <w:spacing w:after="0" w:line="360" w:lineRule="auto"/>
        <w:ind w:left="0" w:firstLine="708"/>
        <w:jc w:val="both"/>
        <w:rPr>
          <w:rFonts w:ascii="Times New Roman" w:hAnsi="Times New Roman"/>
          <w:sz w:val="24"/>
          <w:szCs w:val="24"/>
        </w:rPr>
      </w:pPr>
    </w:p>
    <w:p w:rsidR="008B60EF" w:rsidRPr="005D5D8C" w:rsidRDefault="008B60EF" w:rsidP="0015487B">
      <w:pPr>
        <w:spacing w:after="0" w:line="360" w:lineRule="auto"/>
        <w:jc w:val="both"/>
        <w:rPr>
          <w:rFonts w:ascii="Times New Roman" w:hAnsi="Times New Roman" w:cs="Times New Roman"/>
          <w:b/>
          <w:sz w:val="24"/>
          <w:szCs w:val="24"/>
        </w:rPr>
      </w:pPr>
    </w:p>
    <w:p w:rsidR="008B60EF" w:rsidRPr="005D5D8C" w:rsidRDefault="008B60EF" w:rsidP="0015487B">
      <w:pPr>
        <w:spacing w:after="0" w:line="360" w:lineRule="auto"/>
        <w:jc w:val="both"/>
        <w:rPr>
          <w:rFonts w:ascii="Times New Roman" w:hAnsi="Times New Roman" w:cs="Times New Roman"/>
          <w:b/>
          <w:sz w:val="24"/>
          <w:szCs w:val="24"/>
        </w:rPr>
      </w:pPr>
      <w:r w:rsidRPr="005D5D8C">
        <w:rPr>
          <w:rFonts w:ascii="Times New Roman" w:hAnsi="Times New Roman" w:cs="Times New Roman"/>
          <w:b/>
          <w:sz w:val="24"/>
          <w:szCs w:val="24"/>
        </w:rPr>
        <w:t xml:space="preserve">Monitoramento e avaliação do Plano Estadual de Mato Grosso do Sul </w:t>
      </w:r>
      <w:r w:rsidR="00C20FB9" w:rsidRPr="005D5D8C">
        <w:rPr>
          <w:rFonts w:ascii="Times New Roman" w:hAnsi="Times New Roman" w:cs="Times New Roman"/>
          <w:b/>
          <w:sz w:val="24"/>
          <w:szCs w:val="24"/>
        </w:rPr>
        <w:t>(2014-2024)</w:t>
      </w:r>
    </w:p>
    <w:p w:rsidR="00891568" w:rsidRPr="005D5D8C" w:rsidRDefault="00891568" w:rsidP="0015487B">
      <w:pPr>
        <w:spacing w:after="0" w:line="360" w:lineRule="auto"/>
        <w:jc w:val="both"/>
        <w:rPr>
          <w:rFonts w:ascii="Times New Roman" w:hAnsi="Times New Roman" w:cs="Times New Roman"/>
          <w:b/>
          <w:sz w:val="24"/>
          <w:szCs w:val="24"/>
        </w:rPr>
      </w:pPr>
    </w:p>
    <w:p w:rsidR="00EA55E7" w:rsidRPr="005D5D8C" w:rsidRDefault="00EA55E7" w:rsidP="00C20FB9">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O Plano Estadual de Educação de Mato Grosso do Sul</w:t>
      </w:r>
      <w:r w:rsidR="00AA7575" w:rsidRPr="005D5D8C">
        <w:rPr>
          <w:rStyle w:val="Refdenotaderodap"/>
          <w:rFonts w:ascii="Times New Roman" w:hAnsi="Times New Roman" w:cs="Times New Roman"/>
          <w:sz w:val="24"/>
          <w:szCs w:val="24"/>
        </w:rPr>
        <w:footnoteReference w:id="3"/>
      </w:r>
      <w:r w:rsidR="00F64477" w:rsidRPr="005D5D8C">
        <w:rPr>
          <w:rFonts w:ascii="Times New Roman" w:hAnsi="Times New Roman" w:cs="Times New Roman"/>
          <w:sz w:val="24"/>
          <w:szCs w:val="24"/>
        </w:rPr>
        <w:t xml:space="preserve"> (PEE-MS) </w:t>
      </w:r>
      <w:r w:rsidRPr="005D5D8C">
        <w:rPr>
          <w:rFonts w:ascii="Times New Roman" w:hAnsi="Times New Roman" w:cs="Times New Roman"/>
          <w:sz w:val="24"/>
          <w:szCs w:val="24"/>
        </w:rPr>
        <w:t>foi aprovado pela Lei N°4.621 de 22 de dezembro de 2014 com vigên</w:t>
      </w:r>
      <w:r w:rsidR="006C177F" w:rsidRPr="005D5D8C">
        <w:rPr>
          <w:rFonts w:ascii="Times New Roman" w:hAnsi="Times New Roman" w:cs="Times New Roman"/>
          <w:sz w:val="24"/>
          <w:szCs w:val="24"/>
        </w:rPr>
        <w:t>cia para o período de 2014-202</w:t>
      </w:r>
      <w:r w:rsidR="00F64477" w:rsidRPr="005D5D8C">
        <w:rPr>
          <w:rFonts w:ascii="Times New Roman" w:hAnsi="Times New Roman" w:cs="Times New Roman"/>
          <w:sz w:val="24"/>
          <w:szCs w:val="24"/>
        </w:rPr>
        <w:t>4. A</w:t>
      </w:r>
      <w:r w:rsidR="006C177F" w:rsidRPr="005D5D8C">
        <w:rPr>
          <w:rFonts w:ascii="Times New Roman" w:hAnsi="Times New Roman" w:cs="Times New Roman"/>
          <w:sz w:val="24"/>
          <w:szCs w:val="24"/>
        </w:rPr>
        <w:t>linhado ao PNE (2014-2024),</w:t>
      </w:r>
      <w:r w:rsidR="00981C83" w:rsidRPr="005D5D8C">
        <w:rPr>
          <w:rFonts w:ascii="Times New Roman" w:hAnsi="Times New Roman" w:cs="Times New Roman"/>
          <w:sz w:val="24"/>
          <w:szCs w:val="24"/>
        </w:rPr>
        <w:t xml:space="preserve"> o PEE-MS</w:t>
      </w:r>
      <w:r w:rsidR="006C177F" w:rsidRPr="005D5D8C">
        <w:rPr>
          <w:rFonts w:ascii="Times New Roman" w:hAnsi="Times New Roman" w:cs="Times New Roman"/>
          <w:sz w:val="24"/>
          <w:szCs w:val="24"/>
        </w:rPr>
        <w:t xml:space="preserve"> e</w:t>
      </w:r>
      <w:r w:rsidR="004440F0" w:rsidRPr="005D5D8C">
        <w:rPr>
          <w:rFonts w:ascii="Times New Roman" w:hAnsi="Times New Roman" w:cs="Times New Roman"/>
          <w:sz w:val="24"/>
          <w:szCs w:val="24"/>
        </w:rPr>
        <w:t xml:space="preserve">stabelece diretrizes e compromissos em suas 20 (vinte) metas e mais de 350 (trezentas e cinquenta) estratégias. </w:t>
      </w:r>
      <w:r w:rsidR="00981C83" w:rsidRPr="005D5D8C">
        <w:rPr>
          <w:rFonts w:ascii="Times New Roman" w:hAnsi="Times New Roman" w:cs="Times New Roman"/>
          <w:sz w:val="24"/>
          <w:szCs w:val="24"/>
        </w:rPr>
        <w:t>A elaboração do referido plano resulta</w:t>
      </w:r>
      <w:r w:rsidRPr="005D5D8C">
        <w:rPr>
          <w:rFonts w:ascii="Times New Roman" w:hAnsi="Times New Roman" w:cs="Times New Roman"/>
          <w:sz w:val="24"/>
          <w:szCs w:val="24"/>
        </w:rPr>
        <w:t xml:space="preserve"> das proposições da II Conferência Estadual de Educação, </w:t>
      </w:r>
      <w:r w:rsidR="006C177F" w:rsidRPr="005D5D8C">
        <w:rPr>
          <w:rFonts w:ascii="Times New Roman" w:hAnsi="Times New Roman" w:cs="Times New Roman"/>
          <w:sz w:val="24"/>
          <w:szCs w:val="24"/>
        </w:rPr>
        <w:t xml:space="preserve">realizada </w:t>
      </w:r>
      <w:r w:rsidRPr="005D5D8C">
        <w:rPr>
          <w:rFonts w:ascii="Times New Roman" w:hAnsi="Times New Roman" w:cs="Times New Roman"/>
          <w:sz w:val="24"/>
          <w:szCs w:val="24"/>
        </w:rPr>
        <w:t xml:space="preserve">em 2013, </w:t>
      </w:r>
      <w:r w:rsidR="00A61519" w:rsidRPr="005D5D8C">
        <w:rPr>
          <w:rFonts w:ascii="Times New Roman" w:hAnsi="Times New Roman" w:cs="Times New Roman"/>
          <w:sz w:val="24"/>
          <w:szCs w:val="24"/>
        </w:rPr>
        <w:t>por meio de</w:t>
      </w:r>
      <w:r w:rsidRPr="005D5D8C">
        <w:rPr>
          <w:rFonts w:ascii="Times New Roman" w:hAnsi="Times New Roman" w:cs="Times New Roman"/>
          <w:sz w:val="24"/>
          <w:szCs w:val="24"/>
        </w:rPr>
        <w:t xml:space="preserve"> oficinas e seminários regionais que culminara</w:t>
      </w:r>
      <w:r w:rsidR="00AA7575" w:rsidRPr="005D5D8C">
        <w:rPr>
          <w:rFonts w:ascii="Times New Roman" w:hAnsi="Times New Roman" w:cs="Times New Roman"/>
          <w:sz w:val="24"/>
          <w:szCs w:val="24"/>
        </w:rPr>
        <w:t>m</w:t>
      </w:r>
      <w:r w:rsidRPr="005D5D8C">
        <w:rPr>
          <w:rFonts w:ascii="Times New Roman" w:hAnsi="Times New Roman" w:cs="Times New Roman"/>
          <w:sz w:val="24"/>
          <w:szCs w:val="24"/>
        </w:rPr>
        <w:t>, em 2014, na realização do Seminário Estadual de Educação: construindo coletivamente o Plano E</w:t>
      </w:r>
      <w:r w:rsidR="006C177F" w:rsidRPr="005D5D8C">
        <w:rPr>
          <w:rFonts w:ascii="Times New Roman" w:hAnsi="Times New Roman" w:cs="Times New Roman"/>
          <w:sz w:val="24"/>
          <w:szCs w:val="24"/>
        </w:rPr>
        <w:t>stadual de Educação (2014-2024).</w:t>
      </w:r>
    </w:p>
    <w:p w:rsidR="00650B06" w:rsidRPr="005D5D8C" w:rsidRDefault="002272AB" w:rsidP="00BA7C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Nesse contexto, importa</w:t>
      </w:r>
      <w:r w:rsidR="00650B06" w:rsidRPr="005D5D8C">
        <w:rPr>
          <w:rFonts w:ascii="Times New Roman" w:hAnsi="Times New Roman" w:cs="Times New Roman"/>
          <w:sz w:val="24"/>
          <w:szCs w:val="24"/>
        </w:rPr>
        <w:t xml:space="preserve"> destacar os marcos que antecederam </w:t>
      </w:r>
      <w:r w:rsidR="006C177F" w:rsidRPr="005D5D8C">
        <w:rPr>
          <w:rFonts w:ascii="Times New Roman" w:hAnsi="Times New Roman" w:cs="Times New Roman"/>
          <w:sz w:val="24"/>
          <w:szCs w:val="24"/>
        </w:rPr>
        <w:t xml:space="preserve">a </w:t>
      </w:r>
      <w:r w:rsidR="00650B06" w:rsidRPr="005D5D8C">
        <w:rPr>
          <w:rFonts w:ascii="Times New Roman" w:hAnsi="Times New Roman" w:cs="Times New Roman"/>
          <w:sz w:val="24"/>
          <w:szCs w:val="24"/>
        </w:rPr>
        <w:t>aprovação do PEE-MS (2014-2024), a saber: a) 1º Plano Estadual de Educação (PEE) - Lei n.º 2.791, de 30 de dezembro de 2003, vigente até 2013; b) I Conferência Nacional da Educação Básica, em 2008, que culminou com a promulgação da Emenda Constitucional n.º 59/2009; c) I Conferência Estadual de Educação, em 2009</w:t>
      </w:r>
      <w:r w:rsidR="00981C83" w:rsidRPr="005D5D8C">
        <w:rPr>
          <w:rFonts w:ascii="Times New Roman" w:hAnsi="Times New Roman" w:cs="Times New Roman"/>
          <w:sz w:val="24"/>
          <w:szCs w:val="24"/>
        </w:rPr>
        <w:t>,</w:t>
      </w:r>
      <w:r w:rsidR="00650B06" w:rsidRPr="005D5D8C">
        <w:rPr>
          <w:rFonts w:ascii="Times New Roman" w:hAnsi="Times New Roman" w:cs="Times New Roman"/>
          <w:sz w:val="24"/>
          <w:szCs w:val="24"/>
        </w:rPr>
        <w:t xml:space="preserve">  cuja realização de 23 conferências municipais e intermunicipais envolveu cerca de 3.000 participantes; d) I Conferência Nacional de Educação - CONAE 2010 e ; e) II C</w:t>
      </w:r>
      <w:r w:rsidR="00981C83" w:rsidRPr="005D5D8C">
        <w:rPr>
          <w:rFonts w:ascii="Times New Roman" w:hAnsi="Times New Roman" w:cs="Times New Roman"/>
          <w:sz w:val="24"/>
          <w:szCs w:val="24"/>
        </w:rPr>
        <w:t xml:space="preserve">onferência Estadual de Educação- CONAE </w:t>
      </w:r>
      <w:r w:rsidR="00650B06" w:rsidRPr="005D5D8C">
        <w:rPr>
          <w:rFonts w:ascii="Times New Roman" w:hAnsi="Times New Roman" w:cs="Times New Roman"/>
          <w:sz w:val="24"/>
          <w:szCs w:val="24"/>
        </w:rPr>
        <w:t>2013</w:t>
      </w:r>
      <w:r w:rsidR="00981C83" w:rsidRPr="005D5D8C">
        <w:rPr>
          <w:rFonts w:ascii="Times New Roman" w:hAnsi="Times New Roman" w:cs="Times New Roman"/>
          <w:sz w:val="24"/>
          <w:szCs w:val="24"/>
        </w:rPr>
        <w:t>, por meio da qual o</w:t>
      </w:r>
      <w:r w:rsidR="00650B06" w:rsidRPr="005D5D8C">
        <w:rPr>
          <w:rFonts w:ascii="Times New Roman" w:hAnsi="Times New Roman" w:cs="Times New Roman"/>
          <w:sz w:val="24"/>
          <w:szCs w:val="24"/>
        </w:rPr>
        <w:t xml:space="preserve"> Fórum Estadual de Educação</w:t>
      </w:r>
      <w:r w:rsidR="006C177F" w:rsidRPr="005D5D8C">
        <w:rPr>
          <w:rFonts w:ascii="Times New Roman" w:hAnsi="Times New Roman" w:cs="Times New Roman"/>
          <w:sz w:val="24"/>
          <w:szCs w:val="24"/>
        </w:rPr>
        <w:t>,</w:t>
      </w:r>
      <w:r w:rsidR="005433AE">
        <w:rPr>
          <w:rFonts w:ascii="Times New Roman" w:hAnsi="Times New Roman" w:cs="Times New Roman"/>
          <w:sz w:val="24"/>
          <w:szCs w:val="24"/>
        </w:rPr>
        <w:t xml:space="preserve"> </w:t>
      </w:r>
      <w:r w:rsidR="00981C83" w:rsidRPr="005D5D8C">
        <w:rPr>
          <w:rFonts w:ascii="Times New Roman" w:hAnsi="Times New Roman" w:cs="Times New Roman"/>
          <w:sz w:val="24"/>
          <w:szCs w:val="24"/>
        </w:rPr>
        <w:t>junto às</w:t>
      </w:r>
      <w:r w:rsidR="00650B06" w:rsidRPr="005D5D8C">
        <w:rPr>
          <w:rFonts w:ascii="Times New Roman" w:hAnsi="Times New Roman" w:cs="Times New Roman"/>
          <w:sz w:val="24"/>
          <w:szCs w:val="24"/>
        </w:rPr>
        <w:t xml:space="preserve"> comissões organizadoras, realizou 79 Conferências Livres e 17 Conferênc</w:t>
      </w:r>
      <w:r w:rsidR="006C177F" w:rsidRPr="005D5D8C">
        <w:rPr>
          <w:rFonts w:ascii="Times New Roman" w:hAnsi="Times New Roman" w:cs="Times New Roman"/>
          <w:sz w:val="24"/>
          <w:szCs w:val="24"/>
        </w:rPr>
        <w:t>i</w:t>
      </w:r>
      <w:r w:rsidR="005433AE">
        <w:rPr>
          <w:rFonts w:ascii="Times New Roman" w:hAnsi="Times New Roman" w:cs="Times New Roman"/>
          <w:sz w:val="24"/>
          <w:szCs w:val="24"/>
        </w:rPr>
        <w:t xml:space="preserve">as Intermunicipais de Educação </w:t>
      </w:r>
      <w:r w:rsidR="006C177F" w:rsidRPr="005D5D8C">
        <w:rPr>
          <w:rFonts w:ascii="Times New Roman" w:hAnsi="Times New Roman" w:cs="Times New Roman"/>
          <w:sz w:val="24"/>
          <w:szCs w:val="24"/>
        </w:rPr>
        <w:t>(M</w:t>
      </w:r>
      <w:r w:rsidR="00981C83" w:rsidRPr="005D5D8C">
        <w:rPr>
          <w:rFonts w:ascii="Times New Roman" w:hAnsi="Times New Roman" w:cs="Times New Roman"/>
          <w:sz w:val="24"/>
          <w:szCs w:val="24"/>
        </w:rPr>
        <w:t>ATO GROSSO DO SUL</w:t>
      </w:r>
      <w:r w:rsidR="006C177F" w:rsidRPr="005D5D8C">
        <w:rPr>
          <w:rFonts w:ascii="Times New Roman" w:hAnsi="Times New Roman" w:cs="Times New Roman"/>
          <w:sz w:val="24"/>
          <w:szCs w:val="24"/>
        </w:rPr>
        <w:t xml:space="preserve">, </w:t>
      </w:r>
      <w:r w:rsidR="00BA7C97" w:rsidRPr="005D5D8C">
        <w:rPr>
          <w:rFonts w:ascii="Times New Roman" w:hAnsi="Times New Roman" w:cs="Times New Roman"/>
          <w:sz w:val="24"/>
          <w:szCs w:val="24"/>
        </w:rPr>
        <w:t xml:space="preserve">2014, </w:t>
      </w:r>
      <w:r w:rsidR="006C177F" w:rsidRPr="005D5D8C">
        <w:rPr>
          <w:rFonts w:ascii="Times New Roman" w:hAnsi="Times New Roman" w:cs="Times New Roman"/>
          <w:sz w:val="24"/>
          <w:szCs w:val="24"/>
        </w:rPr>
        <w:t xml:space="preserve">2017). </w:t>
      </w:r>
    </w:p>
    <w:p w:rsidR="00981C83" w:rsidRPr="005D5D8C" w:rsidRDefault="00981C83" w:rsidP="00981C83">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 xml:space="preserve">As conferências nacionais, e por consequência as estaduais e municipais, se tornaram a mais importante e abrangente </w:t>
      </w:r>
      <w:r w:rsidR="002272AB">
        <w:rPr>
          <w:rFonts w:ascii="Times New Roman" w:hAnsi="Times New Roman" w:cs="Times New Roman"/>
          <w:sz w:val="24"/>
          <w:szCs w:val="24"/>
        </w:rPr>
        <w:t>ação</w:t>
      </w:r>
      <w:r w:rsidRPr="005D5D8C">
        <w:rPr>
          <w:rFonts w:ascii="Times New Roman" w:hAnsi="Times New Roman" w:cs="Times New Roman"/>
          <w:sz w:val="24"/>
          <w:szCs w:val="24"/>
        </w:rPr>
        <w:t xml:space="preserve"> participativa do Brasil após a CF/1988, </w:t>
      </w:r>
      <w:r w:rsidR="009E4BE3" w:rsidRPr="005D5D8C">
        <w:rPr>
          <w:rFonts w:ascii="Times New Roman" w:hAnsi="Times New Roman" w:cs="Times New Roman"/>
          <w:sz w:val="24"/>
          <w:szCs w:val="24"/>
        </w:rPr>
        <w:t>levando à</w:t>
      </w:r>
      <w:r w:rsidR="0009781E" w:rsidRPr="005D5D8C">
        <w:rPr>
          <w:rFonts w:ascii="Times New Roman" w:hAnsi="Times New Roman" w:cs="Times New Roman"/>
          <w:sz w:val="24"/>
          <w:szCs w:val="24"/>
        </w:rPr>
        <w:t xml:space="preserve"> </w:t>
      </w:r>
      <w:r w:rsidR="009E4BE3" w:rsidRPr="005D5D8C">
        <w:rPr>
          <w:rFonts w:ascii="Times New Roman" w:hAnsi="Times New Roman" w:cs="Times New Roman"/>
          <w:sz w:val="24"/>
          <w:szCs w:val="24"/>
        </w:rPr>
        <w:t>institucionalização da</w:t>
      </w:r>
      <w:r w:rsidR="0009781E" w:rsidRPr="005D5D8C">
        <w:rPr>
          <w:rFonts w:ascii="Times New Roman" w:hAnsi="Times New Roman" w:cs="Times New Roman"/>
          <w:sz w:val="24"/>
          <w:szCs w:val="24"/>
        </w:rPr>
        <w:t xml:space="preserve"> </w:t>
      </w:r>
      <w:r w:rsidRPr="005D5D8C">
        <w:rPr>
          <w:rFonts w:ascii="Times New Roman" w:hAnsi="Times New Roman" w:cs="Times New Roman"/>
          <w:sz w:val="24"/>
          <w:szCs w:val="24"/>
        </w:rPr>
        <w:t xml:space="preserve">participação da sociedade civil </w:t>
      </w:r>
      <w:r w:rsidR="009E4BE3" w:rsidRPr="005D5D8C">
        <w:rPr>
          <w:rFonts w:ascii="Times New Roman" w:hAnsi="Times New Roman" w:cs="Times New Roman"/>
          <w:sz w:val="24"/>
          <w:szCs w:val="24"/>
        </w:rPr>
        <w:t>nos processos de elaboração, acompanhamento e avaliação das políticas públicas</w:t>
      </w:r>
      <w:r w:rsidR="0009781E" w:rsidRPr="005D5D8C">
        <w:rPr>
          <w:rFonts w:ascii="Times New Roman" w:hAnsi="Times New Roman" w:cs="Times New Roman"/>
          <w:sz w:val="24"/>
          <w:szCs w:val="24"/>
        </w:rPr>
        <w:t xml:space="preserve"> </w:t>
      </w:r>
      <w:r w:rsidRPr="005D5D8C">
        <w:rPr>
          <w:rFonts w:ascii="Times New Roman" w:hAnsi="Times New Roman" w:cs="Times New Roman"/>
          <w:sz w:val="24"/>
          <w:szCs w:val="24"/>
        </w:rPr>
        <w:t xml:space="preserve">(AVRITZER, 2012). Para o autor as conferências nacionais impactam o poder legislativo na medida em que impulsionam a atividade do Congresso Nacional e fortalecem </w:t>
      </w:r>
      <w:r w:rsidR="009E4BE3" w:rsidRPr="005D5D8C">
        <w:rPr>
          <w:rFonts w:ascii="Times New Roman" w:hAnsi="Times New Roman" w:cs="Times New Roman"/>
          <w:sz w:val="24"/>
          <w:szCs w:val="24"/>
        </w:rPr>
        <w:t xml:space="preserve">a democracia representativa por meio de </w:t>
      </w:r>
      <w:r w:rsidRPr="005D5D8C">
        <w:rPr>
          <w:rFonts w:ascii="Times New Roman" w:hAnsi="Times New Roman" w:cs="Times New Roman"/>
          <w:sz w:val="24"/>
          <w:szCs w:val="24"/>
        </w:rPr>
        <w:t>prática participativa e deliberativa, visto congregarem esforços de mobilização e representação em torno da definiç</w:t>
      </w:r>
      <w:r w:rsidR="000F0DA6" w:rsidRPr="005D5D8C">
        <w:rPr>
          <w:rFonts w:ascii="Times New Roman" w:hAnsi="Times New Roman" w:cs="Times New Roman"/>
          <w:sz w:val="24"/>
          <w:szCs w:val="24"/>
        </w:rPr>
        <w:t>ão de uma política pública (</w:t>
      </w:r>
      <w:r w:rsidR="00F613E7">
        <w:rPr>
          <w:rFonts w:ascii="Times New Roman" w:hAnsi="Times New Roman" w:cs="Times New Roman"/>
          <w:sz w:val="24"/>
          <w:szCs w:val="24"/>
        </w:rPr>
        <w:t>Ibid.</w:t>
      </w:r>
      <w:r w:rsidRPr="005D5D8C">
        <w:rPr>
          <w:rFonts w:ascii="Times New Roman" w:hAnsi="Times New Roman" w:cs="Times New Roman"/>
          <w:sz w:val="24"/>
          <w:szCs w:val="24"/>
        </w:rPr>
        <w:t xml:space="preserve">, 2012). </w:t>
      </w:r>
    </w:p>
    <w:p w:rsidR="003E1656" w:rsidRPr="005D5D8C" w:rsidRDefault="009E4BE3" w:rsidP="0010035C">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Considerando-se</w:t>
      </w:r>
      <w:r w:rsidR="00595FB7" w:rsidRPr="005D5D8C">
        <w:rPr>
          <w:rFonts w:ascii="Times New Roman" w:hAnsi="Times New Roman" w:cs="Times New Roman"/>
          <w:sz w:val="24"/>
          <w:szCs w:val="24"/>
        </w:rPr>
        <w:t xml:space="preserve"> o caráter dinâmico do planejamento educacional, </w:t>
      </w:r>
      <w:r w:rsidRPr="005D5D8C">
        <w:rPr>
          <w:rFonts w:ascii="Times New Roman" w:hAnsi="Times New Roman" w:cs="Times New Roman"/>
          <w:sz w:val="24"/>
          <w:szCs w:val="24"/>
        </w:rPr>
        <w:t xml:space="preserve">o processo participativo não </w:t>
      </w:r>
      <w:r w:rsidR="002272AB">
        <w:rPr>
          <w:rFonts w:ascii="Times New Roman" w:hAnsi="Times New Roman" w:cs="Times New Roman"/>
          <w:sz w:val="24"/>
          <w:szCs w:val="24"/>
        </w:rPr>
        <w:t>se esgota</w:t>
      </w:r>
      <w:r w:rsidRPr="005D5D8C">
        <w:rPr>
          <w:rFonts w:ascii="Times New Roman" w:hAnsi="Times New Roman" w:cs="Times New Roman"/>
          <w:sz w:val="24"/>
          <w:szCs w:val="24"/>
        </w:rPr>
        <w:t xml:space="preserve"> com a aprovação do seu</w:t>
      </w:r>
      <w:r w:rsidR="00595FB7" w:rsidRPr="005D5D8C">
        <w:rPr>
          <w:rFonts w:ascii="Times New Roman" w:hAnsi="Times New Roman" w:cs="Times New Roman"/>
          <w:sz w:val="24"/>
          <w:szCs w:val="24"/>
        </w:rPr>
        <w:t xml:space="preserve"> resultado – o Plano – </w:t>
      </w:r>
      <w:r w:rsidRPr="005D5D8C">
        <w:rPr>
          <w:rFonts w:ascii="Times New Roman" w:hAnsi="Times New Roman" w:cs="Times New Roman"/>
          <w:sz w:val="24"/>
          <w:szCs w:val="24"/>
        </w:rPr>
        <w:t xml:space="preserve">mas se estende durante todo o período de execução, que </w:t>
      </w:r>
      <w:r w:rsidR="002272AB">
        <w:rPr>
          <w:rFonts w:ascii="Times New Roman" w:hAnsi="Times New Roman" w:cs="Times New Roman"/>
          <w:sz w:val="24"/>
          <w:szCs w:val="24"/>
        </w:rPr>
        <w:t>requer</w:t>
      </w:r>
      <w:r w:rsidR="005433AE">
        <w:rPr>
          <w:rFonts w:ascii="Times New Roman" w:hAnsi="Times New Roman" w:cs="Times New Roman"/>
          <w:sz w:val="24"/>
          <w:szCs w:val="24"/>
        </w:rPr>
        <w:t xml:space="preserve"> avaliação contí</w:t>
      </w:r>
      <w:r w:rsidR="00595FB7" w:rsidRPr="005D5D8C">
        <w:rPr>
          <w:rFonts w:ascii="Times New Roman" w:hAnsi="Times New Roman" w:cs="Times New Roman"/>
          <w:sz w:val="24"/>
          <w:szCs w:val="24"/>
        </w:rPr>
        <w:t>nua, de forma a monitorar o alcance das estratégias estabelecidas para a concretização de cada meta</w:t>
      </w:r>
      <w:r w:rsidR="000324D8" w:rsidRPr="005D5D8C">
        <w:rPr>
          <w:rFonts w:ascii="Times New Roman" w:hAnsi="Times New Roman" w:cs="Times New Roman"/>
          <w:sz w:val="24"/>
          <w:szCs w:val="24"/>
        </w:rPr>
        <w:t xml:space="preserve">. </w:t>
      </w:r>
      <w:r w:rsidR="00595FB7" w:rsidRPr="005D5D8C">
        <w:rPr>
          <w:rFonts w:ascii="Times New Roman" w:hAnsi="Times New Roman" w:cs="Times New Roman"/>
          <w:sz w:val="24"/>
          <w:szCs w:val="24"/>
        </w:rPr>
        <w:t>Assim, o</w:t>
      </w:r>
      <w:r w:rsidR="0010035C" w:rsidRPr="005D5D8C">
        <w:rPr>
          <w:rFonts w:ascii="Times New Roman" w:hAnsi="Times New Roman" w:cs="Times New Roman"/>
          <w:sz w:val="24"/>
          <w:szCs w:val="24"/>
        </w:rPr>
        <w:t xml:space="preserve"> PEE-MS estabelece, em seu Art. 3º que as metas previstas serão objeto de monitoramento contínuo e de avaliações periódicas realizas por uma Comissão nomeada pelo chefe do Poder Executivo com a participação das seguintes instâncias: I - Secretaria de Estado de Educação (SED-MS); II - Comissão de Educação da </w:t>
      </w:r>
      <w:r w:rsidR="0009781E" w:rsidRPr="005D5D8C">
        <w:rPr>
          <w:rFonts w:ascii="Times New Roman" w:hAnsi="Times New Roman" w:cs="Times New Roman"/>
          <w:sz w:val="24"/>
          <w:szCs w:val="24"/>
        </w:rPr>
        <w:t>Assembléia</w:t>
      </w:r>
      <w:r w:rsidR="0010035C" w:rsidRPr="005D5D8C">
        <w:rPr>
          <w:rFonts w:ascii="Times New Roman" w:hAnsi="Times New Roman" w:cs="Times New Roman"/>
          <w:sz w:val="24"/>
          <w:szCs w:val="24"/>
        </w:rPr>
        <w:t xml:space="preserve"> Legislativa; III - Conselho Estadual de Educação de Mato Grosso do Sul (CEE-MS); IV - Fórum Estadual de Educação de Mato Grosso do Sul (FEEMS) (M</w:t>
      </w:r>
      <w:r w:rsidR="000F0DA6" w:rsidRPr="005D5D8C">
        <w:rPr>
          <w:rFonts w:ascii="Times New Roman" w:hAnsi="Times New Roman" w:cs="Times New Roman"/>
          <w:sz w:val="24"/>
          <w:szCs w:val="24"/>
        </w:rPr>
        <w:t>ATO GROSSO DO SUL</w:t>
      </w:r>
      <w:r w:rsidR="0010035C" w:rsidRPr="005D5D8C">
        <w:rPr>
          <w:rFonts w:ascii="Times New Roman" w:hAnsi="Times New Roman" w:cs="Times New Roman"/>
          <w:sz w:val="24"/>
          <w:szCs w:val="24"/>
        </w:rPr>
        <w:t xml:space="preserve">, 2014). </w:t>
      </w:r>
    </w:p>
    <w:p w:rsidR="0010035C" w:rsidRPr="005D5D8C" w:rsidRDefault="008F0F04" w:rsidP="0010035C">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 xml:space="preserve">Em cumprimento ao disposto, o governo do estado </w:t>
      </w:r>
      <w:r w:rsidR="009E4BE3" w:rsidRPr="005D5D8C">
        <w:rPr>
          <w:rFonts w:ascii="Times New Roman" w:hAnsi="Times New Roman" w:cs="Times New Roman"/>
          <w:sz w:val="24"/>
          <w:szCs w:val="24"/>
        </w:rPr>
        <w:t>publicou o</w:t>
      </w:r>
      <w:r w:rsidRPr="005D5D8C">
        <w:rPr>
          <w:rFonts w:ascii="Times New Roman" w:hAnsi="Times New Roman" w:cs="Times New Roman"/>
          <w:sz w:val="24"/>
          <w:szCs w:val="24"/>
        </w:rPr>
        <w:t xml:space="preserve"> Decreto N°14.199, </w:t>
      </w:r>
      <w:r w:rsidR="009E4BE3" w:rsidRPr="005D5D8C">
        <w:rPr>
          <w:rFonts w:ascii="Times New Roman" w:hAnsi="Times New Roman" w:cs="Times New Roman"/>
          <w:sz w:val="24"/>
          <w:szCs w:val="24"/>
        </w:rPr>
        <w:t>de 28 de maio de 2015, que instituiu</w:t>
      </w:r>
      <w:r w:rsidR="0009781E" w:rsidRPr="005D5D8C">
        <w:rPr>
          <w:rFonts w:ascii="Times New Roman" w:hAnsi="Times New Roman" w:cs="Times New Roman"/>
          <w:sz w:val="24"/>
          <w:szCs w:val="24"/>
        </w:rPr>
        <w:t xml:space="preserve"> </w:t>
      </w:r>
      <w:r w:rsidRPr="005D5D8C">
        <w:rPr>
          <w:rFonts w:ascii="Times New Roman" w:hAnsi="Times New Roman" w:cs="Times New Roman"/>
          <w:sz w:val="24"/>
          <w:szCs w:val="24"/>
        </w:rPr>
        <w:t xml:space="preserve">a Comissão de Monitoramento e Avaliação do Plano Estadual de Educação de Mato Grosso do Sul (CMAPEE) com a composição de representantes das instâncias mencionadas no Art. 3° do PEE-MS acima citado. </w:t>
      </w:r>
      <w:r w:rsidR="001D734F" w:rsidRPr="005D5D8C">
        <w:rPr>
          <w:rFonts w:ascii="Times New Roman" w:hAnsi="Times New Roman" w:cs="Times New Roman"/>
          <w:sz w:val="24"/>
          <w:szCs w:val="24"/>
        </w:rPr>
        <w:t xml:space="preserve">Essa composição foi alterada pelo Decreto estadual N° 14.281, de 21 de outubro de 2015, que acrescentou as seguintes instâncias: V- Tribunal de Contas do Estado (TCU); VI- União Nacional dos Dirigentes Municipais de Educação (UNDIME-MS); VII União Nacional dos Conselhos Municipais de Educação (UNCME-MS); VIII- Instituição de Educação Superior (IES) pública; IX- Federação dos Trabalhadores em Educação de </w:t>
      </w:r>
      <w:r w:rsidR="001D734F" w:rsidRPr="005D5D8C">
        <w:rPr>
          <w:rFonts w:ascii="Times New Roman" w:hAnsi="Times New Roman" w:cs="Times New Roman"/>
          <w:sz w:val="24"/>
          <w:szCs w:val="24"/>
        </w:rPr>
        <w:lastRenderedPageBreak/>
        <w:t>Mato Grosso do Sul (FETEMS) e; X- Sindicato dos Estabelecimentos de Ensino d</w:t>
      </w:r>
      <w:r w:rsidR="006F24AD" w:rsidRPr="005D5D8C">
        <w:rPr>
          <w:rFonts w:ascii="Times New Roman" w:hAnsi="Times New Roman" w:cs="Times New Roman"/>
          <w:sz w:val="24"/>
          <w:szCs w:val="24"/>
        </w:rPr>
        <w:t xml:space="preserve">e Mato Grosso do Sul (SINPE-MS). </w:t>
      </w:r>
    </w:p>
    <w:p w:rsidR="008F0F04" w:rsidRPr="005D5D8C" w:rsidRDefault="006F24AD" w:rsidP="0010035C">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Como se observa, a CMAPEE-MS é composta por 10 (dez) instituições governamentais e não governamentais cujos membros foram designados por ato do titular da Secretaria de Es</w:t>
      </w:r>
      <w:r w:rsidR="008367E2" w:rsidRPr="005D5D8C">
        <w:rPr>
          <w:rFonts w:ascii="Times New Roman" w:hAnsi="Times New Roman" w:cs="Times New Roman"/>
          <w:sz w:val="24"/>
          <w:szCs w:val="24"/>
        </w:rPr>
        <w:t>tado de Educação de MS</w:t>
      </w:r>
      <w:r w:rsidRPr="005D5D8C">
        <w:rPr>
          <w:rFonts w:ascii="Times New Roman" w:hAnsi="Times New Roman" w:cs="Times New Roman"/>
          <w:sz w:val="24"/>
          <w:szCs w:val="24"/>
        </w:rPr>
        <w:t>. As competências da CMAPEE-MS, designadas no Art. 3° do referido decreto, são: I Monitorar e avaliar o cumprimento das metas e das estratégias do Plano Estadual de Educação, no período de sua vigência; II – Adotar as providências necessárias para a execução de suas atividades, tendo em vista a tomada de decisões com base nos resultados de pesquisas científicas</w:t>
      </w:r>
      <w:r w:rsidR="0009781E" w:rsidRPr="005D5D8C">
        <w:rPr>
          <w:rFonts w:ascii="Times New Roman" w:hAnsi="Times New Roman" w:cs="Times New Roman"/>
          <w:sz w:val="24"/>
          <w:szCs w:val="24"/>
        </w:rPr>
        <w:t xml:space="preserve"> </w:t>
      </w:r>
      <w:r w:rsidR="00964493" w:rsidRPr="005D5D8C">
        <w:rPr>
          <w:rFonts w:ascii="Times New Roman" w:hAnsi="Times New Roman" w:cs="Times New Roman"/>
          <w:sz w:val="24"/>
          <w:szCs w:val="24"/>
        </w:rPr>
        <w:t>(MATO GROSSO DO SUL, 2015)</w:t>
      </w:r>
      <w:r w:rsidR="009E4BE3" w:rsidRPr="005D5D8C">
        <w:rPr>
          <w:rFonts w:ascii="Times New Roman" w:hAnsi="Times New Roman" w:cs="Times New Roman"/>
          <w:sz w:val="24"/>
          <w:szCs w:val="24"/>
        </w:rPr>
        <w:t>.</w:t>
      </w:r>
    </w:p>
    <w:p w:rsidR="00D57406" w:rsidRPr="005D5D8C" w:rsidRDefault="002272AB" w:rsidP="00D574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Ainda n</w:t>
      </w:r>
      <w:r w:rsidR="00CA570E" w:rsidRPr="005D5D8C">
        <w:rPr>
          <w:rFonts w:ascii="Times New Roman" w:hAnsi="Times New Roman" w:cs="Times New Roman"/>
          <w:sz w:val="24"/>
          <w:szCs w:val="24"/>
        </w:rPr>
        <w:t xml:space="preserve">o que concerne </w:t>
      </w:r>
      <w:r w:rsidR="005433AE">
        <w:rPr>
          <w:rFonts w:ascii="Times New Roman" w:hAnsi="Times New Roman" w:cs="Times New Roman"/>
          <w:sz w:val="24"/>
          <w:szCs w:val="24"/>
        </w:rPr>
        <w:t>a</w:t>
      </w:r>
      <w:r w:rsidR="00CA570E" w:rsidRPr="005D5D8C">
        <w:rPr>
          <w:rFonts w:ascii="Times New Roman" w:hAnsi="Times New Roman" w:cs="Times New Roman"/>
          <w:sz w:val="24"/>
          <w:szCs w:val="24"/>
        </w:rPr>
        <w:t>o monitoramento do PEE-MS é import</w:t>
      </w:r>
      <w:r w:rsidR="009E4BE3" w:rsidRPr="005D5D8C">
        <w:rPr>
          <w:rFonts w:ascii="Times New Roman" w:hAnsi="Times New Roman" w:cs="Times New Roman"/>
          <w:sz w:val="24"/>
          <w:szCs w:val="24"/>
        </w:rPr>
        <w:t>ante destacar a estratégia 7.49,</w:t>
      </w:r>
      <w:r w:rsidR="00CA570E" w:rsidRPr="005D5D8C">
        <w:rPr>
          <w:rFonts w:ascii="Times New Roman" w:hAnsi="Times New Roman" w:cs="Times New Roman"/>
          <w:sz w:val="24"/>
          <w:szCs w:val="24"/>
        </w:rPr>
        <w:t xml:space="preserve"> que prevê a criação, no âmbito dos fóruns de educação, do Observatório do PEE-MS, para monitorar o cumprimento das metas e estratégias estabelecidas no PEE, mantendo-o atualizado e promovendo a divulgação dos resultados à sociedade (M</w:t>
      </w:r>
      <w:r w:rsidR="000F0DA6" w:rsidRPr="005D5D8C">
        <w:rPr>
          <w:rFonts w:ascii="Times New Roman" w:hAnsi="Times New Roman" w:cs="Times New Roman"/>
          <w:sz w:val="24"/>
          <w:szCs w:val="24"/>
        </w:rPr>
        <w:t>ATO GROSSO DO SUL</w:t>
      </w:r>
      <w:r w:rsidR="00CA570E" w:rsidRPr="005D5D8C">
        <w:rPr>
          <w:rFonts w:ascii="Times New Roman" w:hAnsi="Times New Roman" w:cs="Times New Roman"/>
          <w:sz w:val="24"/>
          <w:szCs w:val="24"/>
        </w:rPr>
        <w:t xml:space="preserve">, 2014). </w:t>
      </w:r>
      <w:r w:rsidR="00BC372C" w:rsidRPr="005D5D8C">
        <w:rPr>
          <w:rFonts w:ascii="Times New Roman" w:hAnsi="Times New Roman" w:cs="Times New Roman"/>
          <w:sz w:val="24"/>
          <w:szCs w:val="24"/>
        </w:rPr>
        <w:t>Em atendimento ao disposto, o</w:t>
      </w:r>
      <w:r w:rsidR="00BA7C97" w:rsidRPr="005D5D8C">
        <w:rPr>
          <w:rFonts w:ascii="Times New Roman" w:hAnsi="Times New Roman" w:cs="Times New Roman"/>
          <w:sz w:val="24"/>
          <w:szCs w:val="24"/>
        </w:rPr>
        <w:t xml:space="preserve"> Fórum Estadual de Educação de M</w:t>
      </w:r>
      <w:r w:rsidR="00BC372C" w:rsidRPr="005D5D8C">
        <w:rPr>
          <w:rFonts w:ascii="Times New Roman" w:hAnsi="Times New Roman" w:cs="Times New Roman"/>
          <w:sz w:val="24"/>
          <w:szCs w:val="24"/>
        </w:rPr>
        <w:t>ato Grosso do Sul (FEEMS) criou em Plenária de junho de 2015, o Observatório do PEE-MS</w:t>
      </w:r>
      <w:r w:rsidR="00BA7C97" w:rsidRPr="005D5D8C">
        <w:rPr>
          <w:rFonts w:ascii="Times New Roman" w:hAnsi="Times New Roman" w:cs="Times New Roman"/>
          <w:sz w:val="24"/>
          <w:szCs w:val="24"/>
        </w:rPr>
        <w:t>, constituído com um Grupo de Trabalho (GT) do referido fórum</w:t>
      </w:r>
      <w:r w:rsidR="00BC372C" w:rsidRPr="005D5D8C">
        <w:rPr>
          <w:rFonts w:ascii="Times New Roman" w:hAnsi="Times New Roman" w:cs="Times New Roman"/>
          <w:sz w:val="24"/>
          <w:szCs w:val="24"/>
        </w:rPr>
        <w:t>.</w:t>
      </w:r>
    </w:p>
    <w:p w:rsidR="00DF74BF" w:rsidRPr="005D5D8C" w:rsidRDefault="00E02A46" w:rsidP="00832338">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O fórum de educação configura-se como “espaço privilegiado de interlocução entre a sociedade civil e o governo, na medida em que possibilita a ampla participação da sociedade na discussão, na elaboração, no acompanhamento e na avaliação das políticas educa</w:t>
      </w:r>
      <w:r w:rsidR="009E4BE3" w:rsidRPr="005D5D8C">
        <w:rPr>
          <w:rFonts w:ascii="Times New Roman" w:hAnsi="Times New Roman" w:cs="Times New Roman"/>
          <w:sz w:val="24"/>
          <w:szCs w:val="24"/>
        </w:rPr>
        <w:t>cionais” (FEE</w:t>
      </w:r>
      <w:r w:rsidRPr="005D5D8C">
        <w:rPr>
          <w:rFonts w:ascii="Times New Roman" w:hAnsi="Times New Roman" w:cs="Times New Roman"/>
          <w:sz w:val="24"/>
          <w:szCs w:val="24"/>
        </w:rPr>
        <w:t xml:space="preserve">MS, 2012, p.1).  </w:t>
      </w:r>
      <w:r w:rsidR="00832338" w:rsidRPr="005D5D8C">
        <w:rPr>
          <w:rFonts w:ascii="Times New Roman" w:hAnsi="Times New Roman" w:cs="Times New Roman"/>
          <w:sz w:val="24"/>
          <w:szCs w:val="24"/>
        </w:rPr>
        <w:t xml:space="preserve">No Mato Grosso do Sul, a </w:t>
      </w:r>
      <w:r w:rsidRPr="005D5D8C">
        <w:rPr>
          <w:rFonts w:ascii="Times New Roman" w:hAnsi="Times New Roman" w:cs="Times New Roman"/>
          <w:sz w:val="24"/>
          <w:szCs w:val="24"/>
        </w:rPr>
        <w:t>criaçã</w:t>
      </w:r>
      <w:r w:rsidR="009E4BE3" w:rsidRPr="005D5D8C">
        <w:rPr>
          <w:rFonts w:ascii="Times New Roman" w:hAnsi="Times New Roman" w:cs="Times New Roman"/>
          <w:sz w:val="24"/>
          <w:szCs w:val="24"/>
        </w:rPr>
        <w:t>o do Fórum Estadual de Educação</w:t>
      </w:r>
      <w:r w:rsidR="00661CFF" w:rsidRPr="005D5D8C">
        <w:rPr>
          <w:rFonts w:ascii="Times New Roman" w:hAnsi="Times New Roman" w:cs="Times New Roman"/>
          <w:sz w:val="24"/>
          <w:szCs w:val="24"/>
        </w:rPr>
        <w:t xml:space="preserve"> (FEE</w:t>
      </w:r>
      <w:r w:rsidRPr="005D5D8C">
        <w:rPr>
          <w:rFonts w:ascii="Times New Roman" w:hAnsi="Times New Roman" w:cs="Times New Roman"/>
          <w:sz w:val="24"/>
          <w:szCs w:val="24"/>
        </w:rPr>
        <w:t>MS), se deu pelo Conselho Estadual de Ed</w:t>
      </w:r>
      <w:r w:rsidR="00DF74BF" w:rsidRPr="005D5D8C">
        <w:rPr>
          <w:rFonts w:ascii="Times New Roman" w:hAnsi="Times New Roman" w:cs="Times New Roman"/>
          <w:sz w:val="24"/>
          <w:szCs w:val="24"/>
        </w:rPr>
        <w:t>ucação em 7 de novembro de 1997</w:t>
      </w:r>
      <w:r w:rsidR="002272AB">
        <w:rPr>
          <w:rFonts w:ascii="Times New Roman" w:hAnsi="Times New Roman" w:cs="Times New Roman"/>
          <w:sz w:val="24"/>
          <w:szCs w:val="24"/>
        </w:rPr>
        <w:t>,</w:t>
      </w:r>
      <w:r w:rsidR="00DF74BF" w:rsidRPr="005D5D8C">
        <w:rPr>
          <w:rFonts w:ascii="Times New Roman" w:hAnsi="Times New Roman" w:cs="Times New Roman"/>
          <w:sz w:val="24"/>
          <w:szCs w:val="24"/>
        </w:rPr>
        <w:t xml:space="preserve"> é composto por 70 (setenta) entidades representantes de diversos segmentos e possui duas comissões, ambas de caráter permanente</w:t>
      </w:r>
      <w:r w:rsidR="002272AB">
        <w:rPr>
          <w:rFonts w:ascii="Times New Roman" w:hAnsi="Times New Roman" w:cs="Times New Roman"/>
          <w:sz w:val="24"/>
          <w:szCs w:val="24"/>
        </w:rPr>
        <w:t>,</w:t>
      </w:r>
      <w:r w:rsidR="00DF74BF" w:rsidRPr="005D5D8C">
        <w:rPr>
          <w:rFonts w:ascii="Times New Roman" w:hAnsi="Times New Roman" w:cs="Times New Roman"/>
          <w:sz w:val="24"/>
          <w:szCs w:val="24"/>
        </w:rPr>
        <w:t xml:space="preserve"> com planos de trabalho e relatórios específicos. </w:t>
      </w:r>
    </w:p>
    <w:p w:rsidR="00133A54" w:rsidRPr="005D5D8C" w:rsidRDefault="00394585" w:rsidP="00832338">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O Regimento Interno do FE</w:t>
      </w:r>
      <w:r w:rsidR="00661CFF" w:rsidRPr="005D5D8C">
        <w:rPr>
          <w:rFonts w:ascii="Times New Roman" w:hAnsi="Times New Roman" w:cs="Times New Roman"/>
          <w:sz w:val="24"/>
          <w:szCs w:val="24"/>
        </w:rPr>
        <w:t>EMS caracteriza</w:t>
      </w:r>
      <w:r w:rsidR="005010A6" w:rsidRPr="005D5D8C">
        <w:rPr>
          <w:rFonts w:ascii="Times New Roman" w:hAnsi="Times New Roman" w:cs="Times New Roman"/>
          <w:sz w:val="24"/>
          <w:szCs w:val="24"/>
        </w:rPr>
        <w:t>-o como</w:t>
      </w:r>
      <w:r w:rsidR="00661CFF" w:rsidRPr="005D5D8C">
        <w:rPr>
          <w:rFonts w:ascii="Times New Roman" w:hAnsi="Times New Roman" w:cs="Times New Roman"/>
          <w:sz w:val="24"/>
          <w:szCs w:val="24"/>
        </w:rPr>
        <w:t>: I - órgão do Sistema Estadual de Ensino de Mato Grosso do Sul; II - instância de articulação entre governo e sociedade civil organizada; III - espaço de consulta pública e de articulação horizontal com organismos da sociedade civil identificados com a educação; IV - instância de deliberação de propostas de políticas estaduais de educação; V - instância de monitoramento e avaliação das metas e estratégias do PEE-MS; VI - órgão permanente; e VII - órgão de Estado</w:t>
      </w:r>
      <w:r w:rsidR="003C54CD" w:rsidRPr="005D5D8C">
        <w:rPr>
          <w:rFonts w:ascii="Times New Roman" w:hAnsi="Times New Roman" w:cs="Times New Roman"/>
          <w:sz w:val="24"/>
          <w:szCs w:val="24"/>
        </w:rPr>
        <w:t xml:space="preserve"> (M</w:t>
      </w:r>
      <w:r w:rsidR="005010A6" w:rsidRPr="005D5D8C">
        <w:rPr>
          <w:rFonts w:ascii="Times New Roman" w:hAnsi="Times New Roman" w:cs="Times New Roman"/>
          <w:sz w:val="24"/>
          <w:szCs w:val="24"/>
        </w:rPr>
        <w:t>ATO GROSSO DO SUL</w:t>
      </w:r>
      <w:r w:rsidR="003C54CD" w:rsidRPr="005D5D8C">
        <w:rPr>
          <w:rFonts w:ascii="Times New Roman" w:hAnsi="Times New Roman" w:cs="Times New Roman"/>
          <w:sz w:val="24"/>
          <w:szCs w:val="24"/>
        </w:rPr>
        <w:t>, 2015</w:t>
      </w:r>
      <w:r w:rsidR="005162B5" w:rsidRPr="005D5D8C">
        <w:rPr>
          <w:rFonts w:ascii="Times New Roman" w:hAnsi="Times New Roman" w:cs="Times New Roman"/>
          <w:sz w:val="24"/>
          <w:szCs w:val="24"/>
        </w:rPr>
        <w:t>a</w:t>
      </w:r>
      <w:r w:rsidR="003C54CD" w:rsidRPr="005D5D8C">
        <w:rPr>
          <w:rFonts w:ascii="Times New Roman" w:hAnsi="Times New Roman" w:cs="Times New Roman"/>
          <w:sz w:val="24"/>
          <w:szCs w:val="24"/>
        </w:rPr>
        <w:t>)</w:t>
      </w:r>
      <w:r w:rsidR="00661CFF" w:rsidRPr="005D5D8C">
        <w:rPr>
          <w:rFonts w:ascii="Times New Roman" w:hAnsi="Times New Roman" w:cs="Times New Roman"/>
          <w:sz w:val="24"/>
          <w:szCs w:val="24"/>
        </w:rPr>
        <w:t>.</w:t>
      </w:r>
      <w:r w:rsidR="0009781E" w:rsidRPr="005D5D8C">
        <w:rPr>
          <w:rFonts w:ascii="Times New Roman" w:hAnsi="Times New Roman" w:cs="Times New Roman"/>
          <w:sz w:val="24"/>
          <w:szCs w:val="24"/>
        </w:rPr>
        <w:t xml:space="preserve"> </w:t>
      </w:r>
      <w:r w:rsidRPr="005D5D8C">
        <w:rPr>
          <w:rFonts w:ascii="Times New Roman" w:hAnsi="Times New Roman" w:cs="Times New Roman"/>
          <w:sz w:val="24"/>
          <w:szCs w:val="24"/>
        </w:rPr>
        <w:t>Sobre o Observatório do PEE-MS, o referido documento define:</w:t>
      </w:r>
    </w:p>
    <w:p w:rsidR="00747533" w:rsidRPr="005D5D8C" w:rsidRDefault="00747533" w:rsidP="00661CFF">
      <w:pPr>
        <w:spacing w:after="0" w:line="360" w:lineRule="auto"/>
        <w:ind w:firstLine="709"/>
        <w:jc w:val="both"/>
        <w:rPr>
          <w:rFonts w:ascii="Times New Roman" w:hAnsi="Times New Roman" w:cs="Times New Roman"/>
          <w:sz w:val="24"/>
          <w:szCs w:val="24"/>
        </w:rPr>
      </w:pPr>
    </w:p>
    <w:p w:rsidR="00747533" w:rsidRPr="005D5D8C" w:rsidRDefault="00747533" w:rsidP="007A5CB1">
      <w:pPr>
        <w:autoSpaceDE w:val="0"/>
        <w:autoSpaceDN w:val="0"/>
        <w:adjustRightInd w:val="0"/>
        <w:spacing w:after="0" w:line="240" w:lineRule="auto"/>
        <w:ind w:left="2268"/>
        <w:jc w:val="both"/>
        <w:rPr>
          <w:rFonts w:ascii="Times New Roman" w:hAnsi="Times New Roman" w:cs="Times New Roman"/>
          <w:szCs w:val="24"/>
        </w:rPr>
      </w:pPr>
      <w:r w:rsidRPr="005D5D8C">
        <w:rPr>
          <w:rFonts w:ascii="Times New Roman" w:hAnsi="Times New Roman" w:cs="Times New Roman"/>
          <w:szCs w:val="24"/>
        </w:rPr>
        <w:t xml:space="preserve">Art. 27. O Grupo de Trabalho (GT) do Observatório do PEE-MS é responsável pela coleta dos dados pesquisados pelos GTPs sobre o cumprimento das metas e estratégias do Plano Estadual de Educação e pela sua inserção na plataforma do Observatório do PEE-MS. </w:t>
      </w:r>
    </w:p>
    <w:p w:rsidR="00747533" w:rsidRPr="005D5D8C" w:rsidRDefault="00747533" w:rsidP="007A5CB1">
      <w:pPr>
        <w:autoSpaceDE w:val="0"/>
        <w:autoSpaceDN w:val="0"/>
        <w:adjustRightInd w:val="0"/>
        <w:spacing w:after="0" w:line="240" w:lineRule="auto"/>
        <w:ind w:left="2268"/>
        <w:jc w:val="both"/>
        <w:rPr>
          <w:rFonts w:ascii="Times New Roman" w:hAnsi="Times New Roman" w:cs="Times New Roman"/>
          <w:szCs w:val="24"/>
        </w:rPr>
      </w:pPr>
      <w:r w:rsidRPr="005D5D8C">
        <w:rPr>
          <w:rFonts w:ascii="Times New Roman" w:hAnsi="Times New Roman" w:cs="Times New Roman"/>
          <w:szCs w:val="24"/>
        </w:rPr>
        <w:t xml:space="preserve">§ 1º Os dados coletados pelo GT deverão ser apresentados para apreciação em Plenária do FEEMS. </w:t>
      </w:r>
    </w:p>
    <w:p w:rsidR="00841A1C" w:rsidRPr="005D5D8C" w:rsidRDefault="00747533" w:rsidP="007A5CB1">
      <w:pPr>
        <w:spacing w:after="0" w:line="240" w:lineRule="auto"/>
        <w:ind w:left="2268"/>
        <w:jc w:val="both"/>
        <w:rPr>
          <w:rFonts w:ascii="Times New Roman" w:hAnsi="Times New Roman" w:cs="Times New Roman"/>
          <w:szCs w:val="24"/>
        </w:rPr>
      </w:pPr>
      <w:r w:rsidRPr="005D5D8C">
        <w:rPr>
          <w:rFonts w:ascii="Times New Roman" w:hAnsi="Times New Roman" w:cs="Times New Roman"/>
          <w:szCs w:val="24"/>
        </w:rPr>
        <w:lastRenderedPageBreak/>
        <w:t>§ 2º Os dados divulgados no Observatório do PEE-MS subsidiarão a Comissão prevista no art. 3º da Lei n.º 4.621/2014 e ficarão disponíveis para a consulta de gestores, educadores, pesquisa</w:t>
      </w:r>
      <w:r w:rsidR="005010A6" w:rsidRPr="005D5D8C">
        <w:rPr>
          <w:rFonts w:ascii="Times New Roman" w:hAnsi="Times New Roman" w:cs="Times New Roman"/>
          <w:szCs w:val="24"/>
        </w:rPr>
        <w:t>dores e sociedade em geral (</w:t>
      </w:r>
      <w:r w:rsidR="00F613E7">
        <w:rPr>
          <w:rFonts w:ascii="Times New Roman" w:hAnsi="Times New Roman" w:cs="Times New Roman"/>
          <w:szCs w:val="24"/>
        </w:rPr>
        <w:t>Ibid.</w:t>
      </w:r>
      <w:r w:rsidRPr="005D5D8C">
        <w:rPr>
          <w:rFonts w:ascii="Times New Roman" w:hAnsi="Times New Roman" w:cs="Times New Roman"/>
          <w:szCs w:val="24"/>
        </w:rPr>
        <w:t>, p.8).</w:t>
      </w:r>
    </w:p>
    <w:p w:rsidR="00133A54" w:rsidRPr="005D5D8C" w:rsidRDefault="00133A54" w:rsidP="0010035C">
      <w:pPr>
        <w:spacing w:after="0" w:line="360" w:lineRule="auto"/>
        <w:ind w:firstLine="708"/>
        <w:jc w:val="both"/>
        <w:rPr>
          <w:rFonts w:ascii="Times New Roman" w:hAnsi="Times New Roman" w:cs="Times New Roman"/>
          <w:szCs w:val="24"/>
        </w:rPr>
      </w:pPr>
    </w:p>
    <w:p w:rsidR="005162B5" w:rsidRPr="005D5D8C" w:rsidRDefault="003D3F32" w:rsidP="0010035C">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 xml:space="preserve">Essas disposições acerca do monitoramento e </w:t>
      </w:r>
      <w:r w:rsidR="002272AB">
        <w:rPr>
          <w:rFonts w:ascii="Times New Roman" w:hAnsi="Times New Roman" w:cs="Times New Roman"/>
          <w:sz w:val="24"/>
          <w:szCs w:val="24"/>
        </w:rPr>
        <w:t xml:space="preserve">da </w:t>
      </w:r>
      <w:r w:rsidRPr="005D5D8C">
        <w:rPr>
          <w:rFonts w:ascii="Times New Roman" w:hAnsi="Times New Roman" w:cs="Times New Roman"/>
          <w:sz w:val="24"/>
          <w:szCs w:val="24"/>
        </w:rPr>
        <w:t>avaliação, bem como sobre o Observatório do PEE-MS, foram incluídas no Regimento do FEEMS em 2015, após a aprovação do PEE-MS</w:t>
      </w:r>
      <w:r w:rsidR="00394585" w:rsidRPr="005D5D8C">
        <w:rPr>
          <w:rFonts w:ascii="Times New Roman" w:hAnsi="Times New Roman" w:cs="Times New Roman"/>
          <w:sz w:val="24"/>
          <w:szCs w:val="24"/>
        </w:rPr>
        <w:t>, cujas demandas resultaram n</w:t>
      </w:r>
      <w:r w:rsidR="00E6795C" w:rsidRPr="005D5D8C">
        <w:rPr>
          <w:rFonts w:ascii="Times New Roman" w:hAnsi="Times New Roman" w:cs="Times New Roman"/>
          <w:sz w:val="24"/>
          <w:szCs w:val="24"/>
        </w:rPr>
        <w:t>a</w:t>
      </w:r>
      <w:r w:rsidRPr="005D5D8C">
        <w:rPr>
          <w:rFonts w:ascii="Times New Roman" w:hAnsi="Times New Roman" w:cs="Times New Roman"/>
          <w:sz w:val="24"/>
          <w:szCs w:val="24"/>
        </w:rPr>
        <w:t xml:space="preserve"> reorganização </w:t>
      </w:r>
      <w:r w:rsidR="00E6795C" w:rsidRPr="005D5D8C">
        <w:rPr>
          <w:rFonts w:ascii="Times New Roman" w:hAnsi="Times New Roman" w:cs="Times New Roman"/>
          <w:sz w:val="24"/>
          <w:szCs w:val="24"/>
        </w:rPr>
        <w:t xml:space="preserve">dos Grupos de Trabalhos Permanentes (GTPs) do Fórum, conforme ilustra </w:t>
      </w:r>
      <w:r w:rsidR="005433AE">
        <w:rPr>
          <w:rFonts w:ascii="Times New Roman" w:hAnsi="Times New Roman" w:cs="Times New Roman"/>
          <w:sz w:val="24"/>
          <w:szCs w:val="24"/>
        </w:rPr>
        <w:t>o quadro</w:t>
      </w:r>
      <w:r w:rsidR="00B3561F" w:rsidRPr="005D5D8C">
        <w:rPr>
          <w:rFonts w:ascii="Times New Roman" w:hAnsi="Times New Roman" w:cs="Times New Roman"/>
          <w:sz w:val="24"/>
          <w:szCs w:val="24"/>
        </w:rPr>
        <w:t xml:space="preserve"> 02</w:t>
      </w:r>
      <w:r w:rsidR="00E6795C" w:rsidRPr="005D5D8C">
        <w:rPr>
          <w:rFonts w:ascii="Times New Roman" w:hAnsi="Times New Roman" w:cs="Times New Roman"/>
          <w:sz w:val="24"/>
          <w:szCs w:val="24"/>
        </w:rPr>
        <w:t xml:space="preserve"> a seguir:</w:t>
      </w:r>
    </w:p>
    <w:p w:rsidR="00E6795C" w:rsidRPr="005D5D8C" w:rsidRDefault="00E6795C" w:rsidP="0010035C">
      <w:pPr>
        <w:spacing w:after="0" w:line="360" w:lineRule="auto"/>
        <w:ind w:firstLine="708"/>
        <w:jc w:val="both"/>
        <w:rPr>
          <w:rFonts w:ascii="Times New Roman" w:hAnsi="Times New Roman" w:cs="Times New Roman"/>
          <w:sz w:val="24"/>
          <w:szCs w:val="24"/>
        </w:rPr>
      </w:pPr>
    </w:p>
    <w:p w:rsidR="00BC372C" w:rsidRPr="005D5D8C" w:rsidRDefault="005433AE" w:rsidP="00133A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Quadro</w:t>
      </w:r>
      <w:r w:rsidR="00B3561F" w:rsidRPr="005D5D8C">
        <w:rPr>
          <w:rFonts w:ascii="Times New Roman" w:hAnsi="Times New Roman" w:cs="Times New Roman"/>
          <w:sz w:val="24"/>
          <w:szCs w:val="24"/>
        </w:rPr>
        <w:t xml:space="preserve"> 02</w:t>
      </w:r>
      <w:r w:rsidR="00133A54" w:rsidRPr="005D5D8C">
        <w:rPr>
          <w:rFonts w:ascii="Times New Roman" w:hAnsi="Times New Roman" w:cs="Times New Roman"/>
          <w:sz w:val="24"/>
          <w:szCs w:val="24"/>
        </w:rPr>
        <w:t xml:space="preserve"> – Grupos de Trabalho Permanentes e Subgrupos do Observatório do PEE-MS</w:t>
      </w:r>
    </w:p>
    <w:tbl>
      <w:tblPr>
        <w:tblStyle w:val="Tabelacomgrade"/>
        <w:tblW w:w="0" w:type="auto"/>
        <w:jc w:val="center"/>
        <w:tblLook w:val="04A0"/>
      </w:tblPr>
      <w:tblGrid>
        <w:gridCol w:w="486"/>
        <w:gridCol w:w="5576"/>
        <w:gridCol w:w="3064"/>
      </w:tblGrid>
      <w:tr w:rsidR="00133A54" w:rsidRPr="005D5D8C" w:rsidTr="006F3C45">
        <w:trPr>
          <w:jc w:val="center"/>
        </w:trPr>
        <w:tc>
          <w:tcPr>
            <w:tcW w:w="9126" w:type="dxa"/>
            <w:gridSpan w:val="3"/>
            <w:shd w:val="clear" w:color="auto" w:fill="C4BC96" w:themeFill="background2" w:themeFillShade="BF"/>
          </w:tcPr>
          <w:p w:rsidR="00133A54" w:rsidRPr="006F3C45" w:rsidRDefault="00133A54" w:rsidP="00133A54">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Grupos de Trabalho permanentes do FEEMS</w:t>
            </w:r>
          </w:p>
        </w:tc>
      </w:tr>
      <w:tr w:rsidR="00133A54" w:rsidRPr="005D5D8C" w:rsidTr="002B1A84">
        <w:trPr>
          <w:jc w:val="center"/>
        </w:trPr>
        <w:tc>
          <w:tcPr>
            <w:tcW w:w="9126" w:type="dxa"/>
            <w:gridSpan w:val="3"/>
          </w:tcPr>
          <w:p w:rsidR="00133A54" w:rsidRPr="006F3C45" w:rsidRDefault="00133A54" w:rsidP="00133A54">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GTP da Educação Básica</w:t>
            </w:r>
          </w:p>
        </w:tc>
      </w:tr>
      <w:tr w:rsidR="00133A54" w:rsidRPr="005D5D8C" w:rsidTr="002B1A84">
        <w:trPr>
          <w:jc w:val="center"/>
        </w:trPr>
        <w:tc>
          <w:tcPr>
            <w:tcW w:w="9126" w:type="dxa"/>
            <w:gridSpan w:val="3"/>
          </w:tcPr>
          <w:p w:rsidR="00133A54" w:rsidRPr="006F3C45" w:rsidRDefault="00133A54" w:rsidP="00133A54">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GTP da Educação Superior</w:t>
            </w:r>
          </w:p>
        </w:tc>
      </w:tr>
      <w:tr w:rsidR="00133A54" w:rsidRPr="005D5D8C" w:rsidTr="002B1A84">
        <w:trPr>
          <w:jc w:val="center"/>
        </w:trPr>
        <w:tc>
          <w:tcPr>
            <w:tcW w:w="9126" w:type="dxa"/>
            <w:gridSpan w:val="3"/>
          </w:tcPr>
          <w:p w:rsidR="00133A54" w:rsidRPr="006F3C45" w:rsidRDefault="00133A54" w:rsidP="00133A54">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GTP da Educação Profissional e Tecnológica</w:t>
            </w:r>
          </w:p>
        </w:tc>
      </w:tr>
      <w:tr w:rsidR="00133A54" w:rsidRPr="005D5D8C" w:rsidTr="002B1A84">
        <w:trPr>
          <w:jc w:val="center"/>
        </w:trPr>
        <w:tc>
          <w:tcPr>
            <w:tcW w:w="9126" w:type="dxa"/>
            <w:gridSpan w:val="3"/>
          </w:tcPr>
          <w:p w:rsidR="00133A54" w:rsidRPr="006F3C45" w:rsidRDefault="00133A54" w:rsidP="00133A54">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GTP da Educação Especial</w:t>
            </w:r>
          </w:p>
        </w:tc>
      </w:tr>
      <w:tr w:rsidR="00133A54" w:rsidRPr="005D5D8C" w:rsidTr="002B1A84">
        <w:trPr>
          <w:jc w:val="center"/>
        </w:trPr>
        <w:tc>
          <w:tcPr>
            <w:tcW w:w="9126" w:type="dxa"/>
            <w:gridSpan w:val="3"/>
          </w:tcPr>
          <w:p w:rsidR="00133A54" w:rsidRPr="006F3C45" w:rsidRDefault="00133A54" w:rsidP="00133A54">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GTP da Educação para a diversidade</w:t>
            </w:r>
          </w:p>
        </w:tc>
      </w:tr>
      <w:tr w:rsidR="00133A54" w:rsidRPr="005D5D8C" w:rsidTr="002B1A84">
        <w:trPr>
          <w:jc w:val="center"/>
        </w:trPr>
        <w:tc>
          <w:tcPr>
            <w:tcW w:w="9126" w:type="dxa"/>
            <w:gridSpan w:val="3"/>
          </w:tcPr>
          <w:p w:rsidR="00133A54" w:rsidRPr="006F3C45" w:rsidRDefault="00133A54" w:rsidP="00133A54">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GTP Educação a Distância e Tecnologias Educacionais</w:t>
            </w:r>
          </w:p>
        </w:tc>
      </w:tr>
      <w:tr w:rsidR="00BC372C" w:rsidRPr="005D5D8C" w:rsidTr="006F3C45">
        <w:trPr>
          <w:jc w:val="center"/>
        </w:trPr>
        <w:tc>
          <w:tcPr>
            <w:tcW w:w="486" w:type="dxa"/>
            <w:shd w:val="clear" w:color="auto" w:fill="C4BC96" w:themeFill="background2" w:themeFillShade="BF"/>
          </w:tcPr>
          <w:p w:rsidR="00BC372C" w:rsidRPr="006F3C45" w:rsidRDefault="00133A54" w:rsidP="00BC372C">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N°</w:t>
            </w:r>
          </w:p>
        </w:tc>
        <w:tc>
          <w:tcPr>
            <w:tcW w:w="5576" w:type="dxa"/>
            <w:shd w:val="clear" w:color="auto" w:fill="C4BC96" w:themeFill="background2" w:themeFillShade="BF"/>
          </w:tcPr>
          <w:p w:rsidR="00BC372C" w:rsidRPr="006F3C45" w:rsidRDefault="00BC372C" w:rsidP="00BC372C">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Subgrupos do Observatório do PEE-MS</w:t>
            </w:r>
          </w:p>
        </w:tc>
        <w:tc>
          <w:tcPr>
            <w:tcW w:w="3064" w:type="dxa"/>
            <w:shd w:val="clear" w:color="auto" w:fill="C4BC96" w:themeFill="background2" w:themeFillShade="BF"/>
          </w:tcPr>
          <w:p w:rsidR="00BC372C" w:rsidRPr="006F3C45" w:rsidRDefault="00BC372C" w:rsidP="00BC372C">
            <w:pPr>
              <w:spacing w:line="360" w:lineRule="auto"/>
              <w:jc w:val="center"/>
              <w:rPr>
                <w:rFonts w:ascii="Times New Roman" w:hAnsi="Times New Roman" w:cs="Times New Roman"/>
                <w:sz w:val="24"/>
                <w:szCs w:val="24"/>
              </w:rPr>
            </w:pPr>
            <w:r w:rsidRPr="006F3C45">
              <w:rPr>
                <w:rFonts w:ascii="Times New Roman" w:hAnsi="Times New Roman" w:cs="Times New Roman"/>
                <w:sz w:val="24"/>
                <w:szCs w:val="24"/>
              </w:rPr>
              <w:t>Metas</w:t>
            </w:r>
          </w:p>
        </w:tc>
      </w:tr>
      <w:tr w:rsidR="00BC372C" w:rsidRPr="005D5D8C" w:rsidTr="002B1A84">
        <w:trPr>
          <w:jc w:val="center"/>
        </w:trPr>
        <w:tc>
          <w:tcPr>
            <w:tcW w:w="48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01</w:t>
            </w:r>
          </w:p>
        </w:tc>
        <w:tc>
          <w:tcPr>
            <w:tcW w:w="557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Educação Infantil</w:t>
            </w:r>
          </w:p>
        </w:tc>
        <w:tc>
          <w:tcPr>
            <w:tcW w:w="3064" w:type="dxa"/>
          </w:tcPr>
          <w:p w:rsidR="00BC372C"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1</w:t>
            </w:r>
          </w:p>
        </w:tc>
      </w:tr>
      <w:tr w:rsidR="00BC372C" w:rsidRPr="005D5D8C" w:rsidTr="002B1A84">
        <w:trPr>
          <w:jc w:val="center"/>
        </w:trPr>
        <w:tc>
          <w:tcPr>
            <w:tcW w:w="48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02</w:t>
            </w:r>
          </w:p>
        </w:tc>
        <w:tc>
          <w:tcPr>
            <w:tcW w:w="557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Ensino Fundamental</w:t>
            </w:r>
          </w:p>
        </w:tc>
        <w:tc>
          <w:tcPr>
            <w:tcW w:w="3064" w:type="dxa"/>
          </w:tcPr>
          <w:p w:rsidR="00BC372C"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2 e 5</w:t>
            </w:r>
          </w:p>
        </w:tc>
      </w:tr>
      <w:tr w:rsidR="00BC372C" w:rsidRPr="005D5D8C" w:rsidTr="002B1A84">
        <w:trPr>
          <w:jc w:val="center"/>
        </w:trPr>
        <w:tc>
          <w:tcPr>
            <w:tcW w:w="48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03</w:t>
            </w:r>
          </w:p>
        </w:tc>
        <w:tc>
          <w:tcPr>
            <w:tcW w:w="557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Ensino Médio</w:t>
            </w:r>
          </w:p>
        </w:tc>
        <w:tc>
          <w:tcPr>
            <w:tcW w:w="3064" w:type="dxa"/>
          </w:tcPr>
          <w:p w:rsidR="00BC372C"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3</w:t>
            </w:r>
          </w:p>
        </w:tc>
      </w:tr>
      <w:tr w:rsidR="00BC372C" w:rsidRPr="005D5D8C" w:rsidTr="002B1A84">
        <w:trPr>
          <w:jc w:val="center"/>
        </w:trPr>
        <w:tc>
          <w:tcPr>
            <w:tcW w:w="48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04</w:t>
            </w:r>
          </w:p>
        </w:tc>
        <w:tc>
          <w:tcPr>
            <w:tcW w:w="557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Educação Especial</w:t>
            </w:r>
          </w:p>
        </w:tc>
        <w:tc>
          <w:tcPr>
            <w:tcW w:w="3064" w:type="dxa"/>
          </w:tcPr>
          <w:p w:rsidR="00BC372C"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4</w:t>
            </w:r>
          </w:p>
        </w:tc>
      </w:tr>
      <w:tr w:rsidR="00BC372C" w:rsidRPr="005D5D8C" w:rsidTr="002B1A84">
        <w:trPr>
          <w:jc w:val="center"/>
        </w:trPr>
        <w:tc>
          <w:tcPr>
            <w:tcW w:w="48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05</w:t>
            </w:r>
          </w:p>
        </w:tc>
        <w:tc>
          <w:tcPr>
            <w:tcW w:w="557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Qualidade na Educação</w:t>
            </w:r>
          </w:p>
        </w:tc>
        <w:tc>
          <w:tcPr>
            <w:tcW w:w="3064" w:type="dxa"/>
          </w:tcPr>
          <w:p w:rsidR="00BC372C"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6 e 7</w:t>
            </w:r>
          </w:p>
        </w:tc>
      </w:tr>
      <w:tr w:rsidR="00BC372C" w:rsidRPr="005D5D8C" w:rsidTr="002B1A84">
        <w:trPr>
          <w:jc w:val="center"/>
        </w:trPr>
        <w:tc>
          <w:tcPr>
            <w:tcW w:w="48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06</w:t>
            </w:r>
          </w:p>
        </w:tc>
        <w:tc>
          <w:tcPr>
            <w:tcW w:w="557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Educação para a diversidade</w:t>
            </w:r>
          </w:p>
        </w:tc>
        <w:tc>
          <w:tcPr>
            <w:tcW w:w="3064" w:type="dxa"/>
          </w:tcPr>
          <w:p w:rsidR="00BC372C"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8 e 9</w:t>
            </w:r>
          </w:p>
        </w:tc>
      </w:tr>
      <w:tr w:rsidR="00BC372C" w:rsidRPr="005D5D8C" w:rsidTr="002B1A84">
        <w:trPr>
          <w:jc w:val="center"/>
        </w:trPr>
        <w:tc>
          <w:tcPr>
            <w:tcW w:w="48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07</w:t>
            </w:r>
          </w:p>
        </w:tc>
        <w:tc>
          <w:tcPr>
            <w:tcW w:w="5576" w:type="dxa"/>
          </w:tcPr>
          <w:p w:rsidR="00BC372C"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Educação Profissional e Tecnológica</w:t>
            </w:r>
          </w:p>
        </w:tc>
        <w:tc>
          <w:tcPr>
            <w:tcW w:w="3064" w:type="dxa"/>
          </w:tcPr>
          <w:p w:rsidR="00BC372C"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10 e 11</w:t>
            </w:r>
          </w:p>
        </w:tc>
      </w:tr>
      <w:tr w:rsidR="00133A54" w:rsidRPr="005D5D8C" w:rsidTr="002B1A84">
        <w:trPr>
          <w:jc w:val="center"/>
        </w:trPr>
        <w:tc>
          <w:tcPr>
            <w:tcW w:w="48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08</w:t>
            </w:r>
          </w:p>
        </w:tc>
        <w:tc>
          <w:tcPr>
            <w:tcW w:w="557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Valorização do Magistério</w:t>
            </w:r>
          </w:p>
        </w:tc>
        <w:tc>
          <w:tcPr>
            <w:tcW w:w="3064" w:type="dxa"/>
          </w:tcPr>
          <w:p w:rsidR="00133A54"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15,</w:t>
            </w:r>
            <w:r w:rsidR="00486572">
              <w:rPr>
                <w:rFonts w:ascii="Times New Roman" w:hAnsi="Times New Roman" w:cs="Times New Roman"/>
                <w:sz w:val="24"/>
                <w:szCs w:val="24"/>
              </w:rPr>
              <w:t xml:space="preserve"> </w:t>
            </w:r>
            <w:r w:rsidRPr="005D5D8C">
              <w:rPr>
                <w:rFonts w:ascii="Times New Roman" w:hAnsi="Times New Roman" w:cs="Times New Roman"/>
                <w:sz w:val="24"/>
                <w:szCs w:val="24"/>
              </w:rPr>
              <w:t>16,</w:t>
            </w:r>
            <w:r w:rsidR="00486572">
              <w:rPr>
                <w:rFonts w:ascii="Times New Roman" w:hAnsi="Times New Roman" w:cs="Times New Roman"/>
                <w:sz w:val="24"/>
                <w:szCs w:val="24"/>
              </w:rPr>
              <w:t xml:space="preserve"> </w:t>
            </w:r>
            <w:r w:rsidRPr="005D5D8C">
              <w:rPr>
                <w:rFonts w:ascii="Times New Roman" w:hAnsi="Times New Roman" w:cs="Times New Roman"/>
                <w:sz w:val="24"/>
                <w:szCs w:val="24"/>
              </w:rPr>
              <w:t>17 e 18</w:t>
            </w:r>
          </w:p>
        </w:tc>
      </w:tr>
      <w:tr w:rsidR="00133A54" w:rsidRPr="005D5D8C" w:rsidTr="002B1A84">
        <w:trPr>
          <w:jc w:val="center"/>
        </w:trPr>
        <w:tc>
          <w:tcPr>
            <w:tcW w:w="48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09</w:t>
            </w:r>
          </w:p>
        </w:tc>
        <w:tc>
          <w:tcPr>
            <w:tcW w:w="557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Gestão Democrática</w:t>
            </w:r>
          </w:p>
        </w:tc>
        <w:tc>
          <w:tcPr>
            <w:tcW w:w="3064" w:type="dxa"/>
          </w:tcPr>
          <w:p w:rsidR="00133A54"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19</w:t>
            </w:r>
          </w:p>
        </w:tc>
      </w:tr>
      <w:tr w:rsidR="00133A54" w:rsidRPr="005D5D8C" w:rsidTr="002B1A84">
        <w:trPr>
          <w:jc w:val="center"/>
        </w:trPr>
        <w:tc>
          <w:tcPr>
            <w:tcW w:w="48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10</w:t>
            </w:r>
          </w:p>
        </w:tc>
        <w:tc>
          <w:tcPr>
            <w:tcW w:w="557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Financiamento da Educação</w:t>
            </w:r>
          </w:p>
        </w:tc>
        <w:tc>
          <w:tcPr>
            <w:tcW w:w="3064" w:type="dxa"/>
          </w:tcPr>
          <w:p w:rsidR="00133A54"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20</w:t>
            </w:r>
          </w:p>
        </w:tc>
      </w:tr>
      <w:tr w:rsidR="00133A54" w:rsidRPr="005D5D8C" w:rsidTr="002B1A84">
        <w:trPr>
          <w:jc w:val="center"/>
        </w:trPr>
        <w:tc>
          <w:tcPr>
            <w:tcW w:w="48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11</w:t>
            </w:r>
          </w:p>
        </w:tc>
        <w:tc>
          <w:tcPr>
            <w:tcW w:w="5576" w:type="dxa"/>
          </w:tcPr>
          <w:p w:rsidR="00133A54" w:rsidRPr="005D5D8C" w:rsidRDefault="00133A54" w:rsidP="0010035C">
            <w:pPr>
              <w:spacing w:line="360" w:lineRule="auto"/>
              <w:jc w:val="both"/>
              <w:rPr>
                <w:rFonts w:ascii="Times New Roman" w:hAnsi="Times New Roman" w:cs="Times New Roman"/>
                <w:sz w:val="24"/>
                <w:szCs w:val="24"/>
              </w:rPr>
            </w:pPr>
            <w:r w:rsidRPr="005D5D8C">
              <w:rPr>
                <w:rFonts w:ascii="Times New Roman" w:hAnsi="Times New Roman" w:cs="Times New Roman"/>
                <w:sz w:val="24"/>
                <w:szCs w:val="24"/>
              </w:rPr>
              <w:t>Educação a Distância e Tecnologias Educacionais</w:t>
            </w:r>
          </w:p>
        </w:tc>
        <w:tc>
          <w:tcPr>
            <w:tcW w:w="3064" w:type="dxa"/>
          </w:tcPr>
          <w:p w:rsidR="00133A54" w:rsidRPr="005D5D8C" w:rsidRDefault="00133A54" w:rsidP="00133A54">
            <w:pPr>
              <w:spacing w:line="360" w:lineRule="auto"/>
              <w:jc w:val="center"/>
              <w:rPr>
                <w:rFonts w:ascii="Times New Roman" w:hAnsi="Times New Roman" w:cs="Times New Roman"/>
                <w:sz w:val="24"/>
                <w:szCs w:val="24"/>
              </w:rPr>
            </w:pPr>
            <w:r w:rsidRPr="005D5D8C">
              <w:rPr>
                <w:rFonts w:ascii="Times New Roman" w:hAnsi="Times New Roman" w:cs="Times New Roman"/>
                <w:sz w:val="24"/>
                <w:szCs w:val="24"/>
              </w:rPr>
              <w:t>Estratégias das metas</w:t>
            </w:r>
          </w:p>
        </w:tc>
      </w:tr>
    </w:tbl>
    <w:p w:rsidR="00BC372C" w:rsidRPr="005D5D8C" w:rsidRDefault="007F1A7F" w:rsidP="00133A54">
      <w:pPr>
        <w:spacing w:after="0" w:line="360" w:lineRule="auto"/>
        <w:jc w:val="both"/>
        <w:rPr>
          <w:rFonts w:ascii="Times New Roman" w:hAnsi="Times New Roman" w:cs="Times New Roman"/>
          <w:szCs w:val="24"/>
        </w:rPr>
      </w:pPr>
      <w:r w:rsidRPr="005D5D8C">
        <w:rPr>
          <w:rFonts w:ascii="Times New Roman" w:hAnsi="Times New Roman" w:cs="Times New Roman"/>
          <w:szCs w:val="24"/>
        </w:rPr>
        <w:t xml:space="preserve">Fonte: </w:t>
      </w:r>
      <w:r w:rsidR="00133A54" w:rsidRPr="005D5D8C">
        <w:rPr>
          <w:rFonts w:ascii="Times New Roman" w:hAnsi="Times New Roman" w:cs="Times New Roman"/>
          <w:szCs w:val="24"/>
        </w:rPr>
        <w:t>Elabora</w:t>
      </w:r>
      <w:r w:rsidR="002B1A84" w:rsidRPr="005D5D8C">
        <w:rPr>
          <w:rFonts w:ascii="Times New Roman" w:hAnsi="Times New Roman" w:cs="Times New Roman"/>
          <w:szCs w:val="24"/>
        </w:rPr>
        <w:t>ção própria com base em M</w:t>
      </w:r>
      <w:r w:rsidR="000F0DA6" w:rsidRPr="005D5D8C">
        <w:rPr>
          <w:rFonts w:ascii="Times New Roman" w:hAnsi="Times New Roman" w:cs="Times New Roman"/>
          <w:szCs w:val="24"/>
        </w:rPr>
        <w:t>ato Grosso do Sul</w:t>
      </w:r>
      <w:r w:rsidR="002B1A84" w:rsidRPr="005D5D8C">
        <w:rPr>
          <w:rFonts w:ascii="Times New Roman" w:hAnsi="Times New Roman" w:cs="Times New Roman"/>
          <w:szCs w:val="24"/>
        </w:rPr>
        <w:t xml:space="preserve"> </w:t>
      </w:r>
      <w:r w:rsidR="002272AB">
        <w:rPr>
          <w:rFonts w:ascii="Times New Roman" w:hAnsi="Times New Roman" w:cs="Times New Roman"/>
          <w:szCs w:val="24"/>
        </w:rPr>
        <w:t>(</w:t>
      </w:r>
      <w:r w:rsidR="002B1A84" w:rsidRPr="005D5D8C">
        <w:rPr>
          <w:rFonts w:ascii="Times New Roman" w:hAnsi="Times New Roman" w:cs="Times New Roman"/>
          <w:szCs w:val="24"/>
        </w:rPr>
        <w:t>2017</w:t>
      </w:r>
      <w:r w:rsidR="00133A54" w:rsidRPr="005D5D8C">
        <w:rPr>
          <w:rFonts w:ascii="Times New Roman" w:hAnsi="Times New Roman" w:cs="Times New Roman"/>
          <w:szCs w:val="24"/>
        </w:rPr>
        <w:t>, p.10</w:t>
      </w:r>
      <w:r w:rsidR="002272AB">
        <w:rPr>
          <w:rFonts w:ascii="Times New Roman" w:hAnsi="Times New Roman" w:cs="Times New Roman"/>
          <w:szCs w:val="24"/>
        </w:rPr>
        <w:t>)</w:t>
      </w:r>
    </w:p>
    <w:p w:rsidR="008F0F04" w:rsidRPr="005D5D8C" w:rsidRDefault="008F0F04" w:rsidP="0010035C">
      <w:pPr>
        <w:spacing w:after="0" w:line="360" w:lineRule="auto"/>
        <w:ind w:firstLine="708"/>
        <w:jc w:val="both"/>
        <w:rPr>
          <w:rFonts w:ascii="Times New Roman" w:hAnsi="Times New Roman" w:cs="Times New Roman"/>
          <w:b/>
          <w:sz w:val="24"/>
          <w:szCs w:val="24"/>
        </w:rPr>
      </w:pPr>
    </w:p>
    <w:p w:rsidR="00DF36ED" w:rsidRPr="005D5D8C" w:rsidRDefault="00DF36ED" w:rsidP="0010035C">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Como se observa, a reorganização dos G</w:t>
      </w:r>
      <w:r w:rsidR="000F0DA6" w:rsidRPr="005D5D8C">
        <w:rPr>
          <w:rFonts w:ascii="Times New Roman" w:hAnsi="Times New Roman" w:cs="Times New Roman"/>
          <w:sz w:val="24"/>
          <w:szCs w:val="24"/>
        </w:rPr>
        <w:t>TPS em subgrupos contemplou</w:t>
      </w:r>
      <w:r w:rsidRPr="005D5D8C">
        <w:rPr>
          <w:rFonts w:ascii="Times New Roman" w:hAnsi="Times New Roman" w:cs="Times New Roman"/>
          <w:sz w:val="24"/>
          <w:szCs w:val="24"/>
        </w:rPr>
        <w:t xml:space="preserve"> todas as metas constantes no PEE-MS. Os elementos </w:t>
      </w:r>
      <w:r w:rsidR="001C36CE" w:rsidRPr="005D5D8C">
        <w:rPr>
          <w:rFonts w:ascii="Times New Roman" w:hAnsi="Times New Roman" w:cs="Times New Roman"/>
          <w:sz w:val="24"/>
          <w:szCs w:val="24"/>
        </w:rPr>
        <w:t xml:space="preserve">definidos </w:t>
      </w:r>
      <w:r w:rsidRPr="005D5D8C">
        <w:rPr>
          <w:rFonts w:ascii="Times New Roman" w:hAnsi="Times New Roman" w:cs="Times New Roman"/>
          <w:sz w:val="24"/>
          <w:szCs w:val="24"/>
        </w:rPr>
        <w:t xml:space="preserve">para sistematização </w:t>
      </w:r>
      <w:r w:rsidR="002272AB">
        <w:rPr>
          <w:rFonts w:ascii="Times New Roman" w:hAnsi="Times New Roman" w:cs="Times New Roman"/>
          <w:sz w:val="24"/>
          <w:szCs w:val="24"/>
        </w:rPr>
        <w:t xml:space="preserve">do processo de monitoramento e avaliação do Plano </w:t>
      </w:r>
      <w:r w:rsidRPr="005D5D8C">
        <w:rPr>
          <w:rFonts w:ascii="Times New Roman" w:hAnsi="Times New Roman" w:cs="Times New Roman"/>
          <w:sz w:val="24"/>
          <w:szCs w:val="24"/>
        </w:rPr>
        <w:t xml:space="preserve">foram: a) Prazo – Para cumprimento da meta ou estratégia; b) Meta ou estratégia- dispostas no PEE-MS; c) Indicador- sistematização de como a ação será avaliada; </w:t>
      </w:r>
      <w:r w:rsidR="001C36CE" w:rsidRPr="005D5D8C">
        <w:rPr>
          <w:rFonts w:ascii="Times New Roman" w:hAnsi="Times New Roman" w:cs="Times New Roman"/>
          <w:sz w:val="24"/>
          <w:szCs w:val="24"/>
        </w:rPr>
        <w:t xml:space="preserve">d) </w:t>
      </w:r>
      <w:r w:rsidRPr="005D5D8C">
        <w:rPr>
          <w:rFonts w:ascii="Times New Roman" w:hAnsi="Times New Roman" w:cs="Times New Roman"/>
          <w:sz w:val="24"/>
          <w:szCs w:val="24"/>
        </w:rPr>
        <w:t xml:space="preserve">Variáveis – grandezas estruturais que armazenam dados; </w:t>
      </w:r>
      <w:r w:rsidR="001C36CE" w:rsidRPr="005D5D8C">
        <w:rPr>
          <w:rFonts w:ascii="Times New Roman" w:hAnsi="Times New Roman" w:cs="Times New Roman"/>
          <w:sz w:val="24"/>
          <w:szCs w:val="24"/>
        </w:rPr>
        <w:t xml:space="preserve">e) </w:t>
      </w:r>
      <w:r w:rsidRPr="005D5D8C">
        <w:rPr>
          <w:rFonts w:ascii="Times New Roman" w:hAnsi="Times New Roman" w:cs="Times New Roman"/>
          <w:sz w:val="24"/>
          <w:szCs w:val="24"/>
        </w:rPr>
        <w:t xml:space="preserve">Operação </w:t>
      </w:r>
      <w:r w:rsidR="001C36CE" w:rsidRPr="005D5D8C">
        <w:rPr>
          <w:rFonts w:ascii="Times New Roman" w:hAnsi="Times New Roman" w:cs="Times New Roman"/>
          <w:sz w:val="24"/>
          <w:szCs w:val="24"/>
        </w:rPr>
        <w:t>–</w:t>
      </w:r>
      <w:r w:rsidR="0009781E" w:rsidRPr="005D5D8C">
        <w:rPr>
          <w:rFonts w:ascii="Times New Roman" w:hAnsi="Times New Roman" w:cs="Times New Roman"/>
          <w:sz w:val="24"/>
          <w:szCs w:val="24"/>
        </w:rPr>
        <w:t xml:space="preserve"> </w:t>
      </w:r>
      <w:r w:rsidR="001C36CE" w:rsidRPr="005D5D8C">
        <w:rPr>
          <w:rFonts w:ascii="Times New Roman" w:hAnsi="Times New Roman" w:cs="Times New Roman"/>
          <w:sz w:val="24"/>
          <w:szCs w:val="24"/>
        </w:rPr>
        <w:t xml:space="preserve">o resultado da operação </w:t>
      </w:r>
      <w:r w:rsidR="001C36CE" w:rsidRPr="005D5D8C">
        <w:rPr>
          <w:rFonts w:ascii="Times New Roman" w:hAnsi="Times New Roman" w:cs="Times New Roman"/>
          <w:sz w:val="24"/>
          <w:szCs w:val="24"/>
        </w:rPr>
        <w:lastRenderedPageBreak/>
        <w:t>definirá a situaçã</w:t>
      </w:r>
      <w:r w:rsidR="00394585" w:rsidRPr="005D5D8C">
        <w:rPr>
          <w:rFonts w:ascii="Times New Roman" w:hAnsi="Times New Roman" w:cs="Times New Roman"/>
          <w:sz w:val="24"/>
          <w:szCs w:val="24"/>
        </w:rPr>
        <w:t>o de cumprimento do PEE-MS; f) L</w:t>
      </w:r>
      <w:r w:rsidR="001C36CE" w:rsidRPr="005D5D8C">
        <w:rPr>
          <w:rFonts w:ascii="Times New Roman" w:hAnsi="Times New Roman" w:cs="Times New Roman"/>
          <w:sz w:val="24"/>
          <w:szCs w:val="24"/>
        </w:rPr>
        <w:t>ocal – refere-se ao local que contém os dados ou informações, a exemplo o IBGE, o Censo Escolar, etc.; g) Possíveis problemas e observações – referem-se à coleta de dados de cada variável e o registro de outras informações relevantes ao monitoramento do plano (</w:t>
      </w:r>
      <w:r w:rsidR="00DF74BF" w:rsidRPr="005D5D8C">
        <w:rPr>
          <w:rFonts w:ascii="Times New Roman" w:hAnsi="Times New Roman" w:cs="Times New Roman"/>
          <w:sz w:val="24"/>
          <w:szCs w:val="24"/>
        </w:rPr>
        <w:t>MATO GROSSO DO SUL</w:t>
      </w:r>
      <w:r w:rsidR="001C36CE" w:rsidRPr="005D5D8C">
        <w:rPr>
          <w:rFonts w:ascii="Times New Roman" w:hAnsi="Times New Roman" w:cs="Times New Roman"/>
          <w:sz w:val="24"/>
          <w:szCs w:val="24"/>
        </w:rPr>
        <w:t>, 2017).</w:t>
      </w:r>
    </w:p>
    <w:p w:rsidR="001C36CE" w:rsidRPr="005D5D8C" w:rsidRDefault="001C36CE" w:rsidP="0010035C">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 xml:space="preserve"> Para o preenchimento da Planilha de Sistematização do Monitoramento do PEE-MS, </w:t>
      </w:r>
      <w:r w:rsidR="00883124" w:rsidRPr="005D5D8C">
        <w:rPr>
          <w:rFonts w:ascii="Times New Roman" w:hAnsi="Times New Roman" w:cs="Times New Roman"/>
          <w:sz w:val="24"/>
          <w:szCs w:val="24"/>
        </w:rPr>
        <w:t xml:space="preserve">as </w:t>
      </w:r>
      <w:r w:rsidRPr="005D5D8C">
        <w:rPr>
          <w:rFonts w:ascii="Times New Roman" w:hAnsi="Times New Roman" w:cs="Times New Roman"/>
          <w:sz w:val="24"/>
          <w:szCs w:val="24"/>
        </w:rPr>
        <w:t xml:space="preserve">metas e estratégias do Plano </w:t>
      </w:r>
      <w:r w:rsidR="00883124" w:rsidRPr="005D5D8C">
        <w:rPr>
          <w:rFonts w:ascii="Times New Roman" w:hAnsi="Times New Roman" w:cs="Times New Roman"/>
          <w:sz w:val="24"/>
          <w:szCs w:val="24"/>
        </w:rPr>
        <w:t xml:space="preserve">foram distribuídas </w:t>
      </w:r>
      <w:r w:rsidRPr="005D5D8C">
        <w:rPr>
          <w:rFonts w:ascii="Times New Roman" w:hAnsi="Times New Roman" w:cs="Times New Roman"/>
          <w:sz w:val="24"/>
          <w:szCs w:val="24"/>
        </w:rPr>
        <w:t xml:space="preserve">entre os GTPs do Fórum, reorganizados para atender </w:t>
      </w:r>
      <w:r w:rsidR="002272AB">
        <w:rPr>
          <w:rFonts w:ascii="Times New Roman" w:hAnsi="Times New Roman" w:cs="Times New Roman"/>
          <w:sz w:val="24"/>
          <w:szCs w:val="24"/>
        </w:rPr>
        <w:t>tal</w:t>
      </w:r>
      <w:r w:rsidRPr="005D5D8C">
        <w:rPr>
          <w:rFonts w:ascii="Times New Roman" w:hAnsi="Times New Roman" w:cs="Times New Roman"/>
          <w:sz w:val="24"/>
          <w:szCs w:val="24"/>
        </w:rPr>
        <w:t xml:space="preserve"> demanda. </w:t>
      </w:r>
      <w:r w:rsidR="00883124" w:rsidRPr="005D5D8C">
        <w:rPr>
          <w:rFonts w:ascii="Times New Roman" w:hAnsi="Times New Roman" w:cs="Times New Roman"/>
          <w:sz w:val="24"/>
          <w:szCs w:val="24"/>
        </w:rPr>
        <w:t>“</w:t>
      </w:r>
      <w:r w:rsidRPr="005D5D8C">
        <w:rPr>
          <w:rFonts w:ascii="Times New Roman" w:hAnsi="Times New Roman" w:cs="Times New Roman"/>
          <w:sz w:val="24"/>
          <w:szCs w:val="24"/>
        </w:rPr>
        <w:t>Esta distribuição obedeceu à natureza de cada GTP, garantindo que a sistematização ocorresse por meio da intervenção de profissionais diretamente relacionados à especificidade de cada meta</w:t>
      </w:r>
      <w:r w:rsidR="00883124" w:rsidRPr="005D5D8C">
        <w:rPr>
          <w:rFonts w:ascii="Times New Roman" w:hAnsi="Times New Roman" w:cs="Times New Roman"/>
          <w:sz w:val="24"/>
          <w:szCs w:val="24"/>
        </w:rPr>
        <w:t>”</w:t>
      </w:r>
      <w:r w:rsidRPr="005D5D8C">
        <w:rPr>
          <w:rFonts w:ascii="Times New Roman" w:hAnsi="Times New Roman" w:cs="Times New Roman"/>
          <w:sz w:val="24"/>
          <w:szCs w:val="24"/>
        </w:rPr>
        <w:t xml:space="preserve"> (M</w:t>
      </w:r>
      <w:r w:rsidR="000F0DA6" w:rsidRPr="005D5D8C">
        <w:rPr>
          <w:rFonts w:ascii="Times New Roman" w:hAnsi="Times New Roman" w:cs="Times New Roman"/>
          <w:sz w:val="24"/>
          <w:szCs w:val="24"/>
        </w:rPr>
        <w:t>ATO GROSSO DO SUL</w:t>
      </w:r>
      <w:r w:rsidRPr="005D5D8C">
        <w:rPr>
          <w:rFonts w:ascii="Times New Roman" w:hAnsi="Times New Roman" w:cs="Times New Roman"/>
          <w:sz w:val="24"/>
          <w:szCs w:val="24"/>
        </w:rPr>
        <w:t xml:space="preserve">, 2017, p.12). </w:t>
      </w:r>
    </w:p>
    <w:p w:rsidR="00394585" w:rsidRPr="005D5D8C" w:rsidDel="00905BCE" w:rsidRDefault="007458F3" w:rsidP="00394585">
      <w:pPr>
        <w:spacing w:after="0" w:line="360" w:lineRule="auto"/>
        <w:ind w:firstLine="708"/>
        <w:jc w:val="both"/>
        <w:rPr>
          <w:rFonts w:ascii="Times New Roman" w:hAnsi="Times New Roman" w:cs="Times New Roman"/>
          <w:bCs/>
          <w:sz w:val="24"/>
          <w:szCs w:val="24"/>
        </w:rPr>
      </w:pPr>
      <w:r w:rsidRPr="005D5D8C">
        <w:rPr>
          <w:rFonts w:ascii="Times New Roman" w:hAnsi="Times New Roman" w:cs="Times New Roman"/>
          <w:sz w:val="24"/>
          <w:szCs w:val="24"/>
        </w:rPr>
        <w:t>A planilha elaborada para a sistematização foi aprovada pela CMAPEE-MS e o Grupo de Trabalho do Observatório apresentou esse instrumento à equipe da Rede de Assistência Técnica da Secretaria de Articulação com os Sistemas de Ensino (SASE/MEC) que decidiu adotá-la para o monitoramento de todos os planos municipais de educação do MS, adequando-a às suas especificidades</w:t>
      </w:r>
      <w:r w:rsidR="000F0DA6" w:rsidRPr="005D5D8C">
        <w:rPr>
          <w:rFonts w:ascii="Times New Roman" w:hAnsi="Times New Roman" w:cs="Times New Roman"/>
          <w:sz w:val="24"/>
          <w:szCs w:val="24"/>
        </w:rPr>
        <w:t xml:space="preserve"> (</w:t>
      </w:r>
      <w:r w:rsidR="00F613E7">
        <w:rPr>
          <w:rFonts w:ascii="Times New Roman" w:hAnsi="Times New Roman" w:cs="Times New Roman"/>
          <w:sz w:val="24"/>
          <w:szCs w:val="24"/>
        </w:rPr>
        <w:t>Ibid.</w:t>
      </w:r>
      <w:r w:rsidR="002B1A84" w:rsidRPr="005D5D8C">
        <w:rPr>
          <w:rFonts w:ascii="Times New Roman" w:hAnsi="Times New Roman" w:cs="Times New Roman"/>
          <w:sz w:val="24"/>
          <w:szCs w:val="24"/>
        </w:rPr>
        <w:t>, 2017)</w:t>
      </w:r>
      <w:r w:rsidRPr="005D5D8C">
        <w:rPr>
          <w:rFonts w:ascii="Times New Roman" w:hAnsi="Times New Roman" w:cs="Times New Roman"/>
          <w:sz w:val="24"/>
          <w:szCs w:val="24"/>
        </w:rPr>
        <w:t xml:space="preserve">. </w:t>
      </w:r>
      <w:r w:rsidR="00394585" w:rsidRPr="005D5D8C">
        <w:rPr>
          <w:rFonts w:ascii="Times New Roman" w:hAnsi="Times New Roman" w:cs="Times New Roman"/>
          <w:sz w:val="24"/>
          <w:szCs w:val="24"/>
        </w:rPr>
        <w:t xml:space="preserve">As metas contidas </w:t>
      </w:r>
      <w:r w:rsidR="005433AE">
        <w:rPr>
          <w:rFonts w:ascii="Times New Roman" w:hAnsi="Times New Roman" w:cs="Times New Roman"/>
          <w:sz w:val="24"/>
          <w:szCs w:val="24"/>
        </w:rPr>
        <w:t>no quadro</w:t>
      </w:r>
      <w:r w:rsidR="00394585" w:rsidRPr="005D5D8C">
        <w:rPr>
          <w:rFonts w:ascii="Times New Roman" w:hAnsi="Times New Roman" w:cs="Times New Roman"/>
          <w:sz w:val="24"/>
          <w:szCs w:val="24"/>
        </w:rPr>
        <w:t xml:space="preserve"> 3 exemplificam</w:t>
      </w:r>
      <w:r w:rsidR="0009781E" w:rsidRPr="005D5D8C">
        <w:rPr>
          <w:rFonts w:ascii="Times New Roman" w:hAnsi="Times New Roman" w:cs="Times New Roman"/>
          <w:sz w:val="24"/>
          <w:szCs w:val="24"/>
        </w:rPr>
        <w:t xml:space="preserve"> </w:t>
      </w:r>
      <w:r w:rsidR="00394585" w:rsidRPr="005D5D8C">
        <w:rPr>
          <w:rFonts w:ascii="Times New Roman" w:hAnsi="Times New Roman" w:cs="Times New Roman"/>
          <w:sz w:val="24"/>
          <w:szCs w:val="24"/>
        </w:rPr>
        <w:t xml:space="preserve">a forma de construção dos indicadores destinados a monitorar e avaliar o PEE-MS e os planos municipais de educação do estado. </w:t>
      </w:r>
    </w:p>
    <w:p w:rsidR="00DF36ED" w:rsidRPr="005D5D8C" w:rsidRDefault="00DF36ED" w:rsidP="0010035C">
      <w:pPr>
        <w:spacing w:after="0" w:line="360" w:lineRule="auto"/>
        <w:ind w:firstLine="708"/>
        <w:jc w:val="both"/>
        <w:rPr>
          <w:rFonts w:ascii="Times New Roman" w:hAnsi="Times New Roman" w:cs="Times New Roman"/>
          <w:b/>
          <w:sz w:val="24"/>
          <w:szCs w:val="24"/>
        </w:rPr>
      </w:pPr>
    </w:p>
    <w:p w:rsidR="00A877B3" w:rsidRPr="005D5D8C" w:rsidRDefault="005433AE" w:rsidP="00833F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Quadro</w:t>
      </w:r>
      <w:r w:rsidR="00B3561F" w:rsidRPr="005D5D8C">
        <w:rPr>
          <w:rFonts w:ascii="Times New Roman" w:hAnsi="Times New Roman" w:cs="Times New Roman"/>
          <w:sz w:val="24"/>
          <w:szCs w:val="24"/>
        </w:rPr>
        <w:t xml:space="preserve"> 03</w:t>
      </w:r>
      <w:r w:rsidR="00A877B3" w:rsidRPr="005D5D8C">
        <w:rPr>
          <w:rFonts w:ascii="Times New Roman" w:hAnsi="Times New Roman" w:cs="Times New Roman"/>
          <w:sz w:val="24"/>
          <w:szCs w:val="24"/>
        </w:rPr>
        <w:t xml:space="preserve"> – Exemplo da Planilha de Sistematização do PEE-MS</w:t>
      </w:r>
      <w:r w:rsidR="00833F66" w:rsidRPr="005D5D8C">
        <w:rPr>
          <w:rFonts w:ascii="Times New Roman" w:hAnsi="Times New Roman" w:cs="Times New Roman"/>
          <w:sz w:val="24"/>
          <w:szCs w:val="24"/>
        </w:rPr>
        <w:t>.</w:t>
      </w:r>
    </w:p>
    <w:tbl>
      <w:tblPr>
        <w:tblStyle w:val="Tabelacomgrade"/>
        <w:tblW w:w="0" w:type="auto"/>
        <w:tblLayout w:type="fixed"/>
        <w:tblLook w:val="04A0"/>
      </w:tblPr>
      <w:tblGrid>
        <w:gridCol w:w="1526"/>
        <w:gridCol w:w="2693"/>
        <w:gridCol w:w="4111"/>
        <w:gridCol w:w="1524"/>
      </w:tblGrid>
      <w:tr w:rsidR="00A877B3" w:rsidRPr="006F3C45" w:rsidTr="006F3C45">
        <w:tc>
          <w:tcPr>
            <w:tcW w:w="1526" w:type="dxa"/>
            <w:shd w:val="clear" w:color="auto" w:fill="C4BC96" w:themeFill="background2" w:themeFillShade="BF"/>
          </w:tcPr>
          <w:p w:rsidR="00A877B3" w:rsidRPr="006F3C45" w:rsidRDefault="00A877B3" w:rsidP="00833F66">
            <w:pPr>
              <w:jc w:val="center"/>
              <w:rPr>
                <w:rFonts w:ascii="Times New Roman" w:hAnsi="Times New Roman" w:cs="Times New Roman"/>
                <w:sz w:val="24"/>
                <w:szCs w:val="24"/>
              </w:rPr>
            </w:pPr>
            <w:r w:rsidRPr="006F3C45">
              <w:rPr>
                <w:rFonts w:ascii="Times New Roman" w:hAnsi="Times New Roman" w:cs="Times New Roman"/>
                <w:sz w:val="24"/>
                <w:szCs w:val="24"/>
              </w:rPr>
              <w:t>Meta</w:t>
            </w:r>
          </w:p>
        </w:tc>
        <w:tc>
          <w:tcPr>
            <w:tcW w:w="2693" w:type="dxa"/>
            <w:shd w:val="clear" w:color="auto" w:fill="C4BC96" w:themeFill="background2" w:themeFillShade="BF"/>
          </w:tcPr>
          <w:p w:rsidR="00A877B3" w:rsidRPr="006F3C45" w:rsidRDefault="00A877B3" w:rsidP="00833F66">
            <w:pPr>
              <w:jc w:val="center"/>
              <w:rPr>
                <w:rFonts w:ascii="Times New Roman" w:hAnsi="Times New Roman" w:cs="Times New Roman"/>
                <w:sz w:val="24"/>
                <w:szCs w:val="24"/>
              </w:rPr>
            </w:pPr>
            <w:r w:rsidRPr="006F3C45">
              <w:rPr>
                <w:rFonts w:ascii="Times New Roman" w:hAnsi="Times New Roman" w:cs="Times New Roman"/>
                <w:sz w:val="24"/>
                <w:szCs w:val="24"/>
              </w:rPr>
              <w:t>Indicadores</w:t>
            </w:r>
          </w:p>
        </w:tc>
        <w:tc>
          <w:tcPr>
            <w:tcW w:w="4111" w:type="dxa"/>
            <w:shd w:val="clear" w:color="auto" w:fill="C4BC96" w:themeFill="background2" w:themeFillShade="BF"/>
          </w:tcPr>
          <w:p w:rsidR="00A877B3" w:rsidRPr="006F3C45" w:rsidRDefault="00A877B3" w:rsidP="00833F66">
            <w:pPr>
              <w:jc w:val="center"/>
              <w:rPr>
                <w:rFonts w:ascii="Times New Roman" w:hAnsi="Times New Roman" w:cs="Times New Roman"/>
                <w:sz w:val="24"/>
                <w:szCs w:val="24"/>
              </w:rPr>
            </w:pPr>
            <w:r w:rsidRPr="006F3C45">
              <w:rPr>
                <w:rFonts w:ascii="Times New Roman" w:hAnsi="Times New Roman" w:cs="Times New Roman"/>
                <w:sz w:val="24"/>
                <w:szCs w:val="24"/>
              </w:rPr>
              <w:t>Variáveis</w:t>
            </w:r>
          </w:p>
        </w:tc>
        <w:tc>
          <w:tcPr>
            <w:tcW w:w="1524" w:type="dxa"/>
            <w:shd w:val="clear" w:color="auto" w:fill="C4BC96" w:themeFill="background2" w:themeFillShade="BF"/>
          </w:tcPr>
          <w:p w:rsidR="00A877B3" w:rsidRPr="006F3C45" w:rsidRDefault="00A877B3" w:rsidP="00833F66">
            <w:pPr>
              <w:jc w:val="center"/>
              <w:rPr>
                <w:rFonts w:ascii="Times New Roman" w:hAnsi="Times New Roman" w:cs="Times New Roman"/>
                <w:sz w:val="24"/>
                <w:szCs w:val="24"/>
              </w:rPr>
            </w:pPr>
            <w:r w:rsidRPr="006F3C45">
              <w:rPr>
                <w:rFonts w:ascii="Times New Roman" w:hAnsi="Times New Roman" w:cs="Times New Roman"/>
                <w:sz w:val="24"/>
                <w:szCs w:val="24"/>
              </w:rPr>
              <w:t>Cálculo dos indicadores</w:t>
            </w:r>
          </w:p>
        </w:tc>
      </w:tr>
      <w:tr w:rsidR="00833F66" w:rsidRPr="005D5D8C" w:rsidTr="00A40372">
        <w:tc>
          <w:tcPr>
            <w:tcW w:w="1526" w:type="dxa"/>
            <w:vMerge w:val="restart"/>
          </w:tcPr>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833F66" w:rsidRPr="006F3C45" w:rsidRDefault="00833F66" w:rsidP="00833F66">
            <w:pPr>
              <w:jc w:val="center"/>
              <w:rPr>
                <w:rFonts w:ascii="Times New Roman" w:hAnsi="Times New Roman" w:cs="Times New Roman"/>
                <w:sz w:val="24"/>
                <w:szCs w:val="24"/>
              </w:rPr>
            </w:pPr>
            <w:r w:rsidRPr="006F3C45">
              <w:rPr>
                <w:rFonts w:ascii="Times New Roman" w:hAnsi="Times New Roman" w:cs="Times New Roman"/>
                <w:sz w:val="24"/>
                <w:szCs w:val="24"/>
              </w:rPr>
              <w:t>Meta 1</w:t>
            </w:r>
          </w:p>
          <w:p w:rsidR="00833F66" w:rsidRPr="006F3C45" w:rsidRDefault="00833F66" w:rsidP="00833F66">
            <w:pPr>
              <w:jc w:val="center"/>
              <w:rPr>
                <w:rFonts w:ascii="Times New Roman" w:hAnsi="Times New Roman" w:cs="Times New Roman"/>
                <w:sz w:val="24"/>
                <w:szCs w:val="24"/>
              </w:rPr>
            </w:pPr>
            <w:r w:rsidRPr="006F3C45">
              <w:rPr>
                <w:rFonts w:ascii="Times New Roman" w:hAnsi="Times New Roman" w:cs="Times New Roman"/>
                <w:sz w:val="24"/>
                <w:szCs w:val="24"/>
              </w:rPr>
              <w:t>Educação Infantil</w:t>
            </w:r>
          </w:p>
        </w:tc>
        <w:tc>
          <w:tcPr>
            <w:tcW w:w="2693" w:type="dxa"/>
            <w:vMerge w:val="restart"/>
          </w:tcPr>
          <w:p w:rsidR="00833F66" w:rsidRPr="006F3C45" w:rsidRDefault="00833F66" w:rsidP="00833F66">
            <w:pPr>
              <w:jc w:val="both"/>
              <w:rPr>
                <w:rFonts w:ascii="Times New Roman" w:hAnsi="Times New Roman" w:cs="Times New Roman"/>
                <w:sz w:val="24"/>
                <w:szCs w:val="24"/>
              </w:rPr>
            </w:pPr>
            <w:r w:rsidRPr="006F3C45">
              <w:rPr>
                <w:rFonts w:ascii="Times New Roman" w:hAnsi="Times New Roman" w:cs="Times New Roman"/>
                <w:sz w:val="24"/>
                <w:szCs w:val="24"/>
              </w:rPr>
              <w:t>Percentual da população de 4 e 5 anos que frequenta a escola em MS</w:t>
            </w:r>
          </w:p>
        </w:tc>
        <w:tc>
          <w:tcPr>
            <w:tcW w:w="4111" w:type="dxa"/>
          </w:tcPr>
          <w:p w:rsidR="00833F66" w:rsidRPr="006F3C45" w:rsidRDefault="00833F66" w:rsidP="00A877B3">
            <w:pPr>
              <w:jc w:val="both"/>
              <w:rPr>
                <w:rFonts w:ascii="Times New Roman" w:hAnsi="Times New Roman" w:cs="Times New Roman"/>
                <w:sz w:val="24"/>
                <w:szCs w:val="24"/>
              </w:rPr>
            </w:pPr>
            <w:r w:rsidRPr="006F3C45">
              <w:rPr>
                <w:rFonts w:ascii="Times New Roman" w:hAnsi="Times New Roman" w:cs="Times New Roman"/>
                <w:sz w:val="24"/>
                <w:szCs w:val="24"/>
              </w:rPr>
              <w:t>A= População de 4 e 5 anos de idade no MS.</w:t>
            </w:r>
          </w:p>
        </w:tc>
        <w:tc>
          <w:tcPr>
            <w:tcW w:w="1524" w:type="dxa"/>
            <w:vMerge w:val="restart"/>
          </w:tcPr>
          <w:p w:rsidR="00833F66" w:rsidRPr="005D5D8C" w:rsidRDefault="00833F66" w:rsidP="00833F66">
            <w:pPr>
              <w:jc w:val="center"/>
              <w:rPr>
                <w:rFonts w:ascii="Times New Roman" w:hAnsi="Times New Roman" w:cs="Times New Roman"/>
                <w:sz w:val="24"/>
                <w:szCs w:val="24"/>
              </w:rPr>
            </w:pPr>
            <w:r w:rsidRPr="005D5D8C">
              <w:rPr>
                <w:rFonts w:ascii="Times New Roman" w:hAnsi="Times New Roman" w:cs="Times New Roman"/>
                <w:sz w:val="24"/>
                <w:szCs w:val="24"/>
              </w:rPr>
              <w:t>Indicador 1A=</w:t>
            </w:r>
          </w:p>
          <w:p w:rsidR="00833F66" w:rsidRPr="005D5D8C" w:rsidRDefault="00833F66" w:rsidP="00833F66">
            <w:pPr>
              <w:jc w:val="center"/>
              <w:rPr>
                <w:rFonts w:ascii="Times New Roman" w:hAnsi="Times New Roman" w:cs="Times New Roman"/>
                <w:sz w:val="24"/>
                <w:szCs w:val="24"/>
              </w:rPr>
            </w:pPr>
            <w:r w:rsidRPr="005D5D8C">
              <w:rPr>
                <w:rFonts w:ascii="Times New Roman" w:hAnsi="Times New Roman" w:cs="Times New Roman"/>
                <w:sz w:val="24"/>
                <w:szCs w:val="24"/>
              </w:rPr>
              <w:t>(B/A)x100</w:t>
            </w:r>
          </w:p>
        </w:tc>
      </w:tr>
      <w:tr w:rsidR="00833F66" w:rsidRPr="005D5D8C" w:rsidTr="00A40372">
        <w:tc>
          <w:tcPr>
            <w:tcW w:w="1526" w:type="dxa"/>
            <w:vMerge/>
          </w:tcPr>
          <w:p w:rsidR="00833F66" w:rsidRPr="006F3C45" w:rsidRDefault="00833F66" w:rsidP="00833F66">
            <w:pPr>
              <w:jc w:val="center"/>
              <w:rPr>
                <w:rFonts w:ascii="Times New Roman" w:hAnsi="Times New Roman" w:cs="Times New Roman"/>
                <w:sz w:val="24"/>
                <w:szCs w:val="24"/>
              </w:rPr>
            </w:pPr>
          </w:p>
        </w:tc>
        <w:tc>
          <w:tcPr>
            <w:tcW w:w="2693" w:type="dxa"/>
            <w:vMerge/>
          </w:tcPr>
          <w:p w:rsidR="00833F66" w:rsidRPr="006F3C45" w:rsidRDefault="00833F66" w:rsidP="00A877B3">
            <w:pPr>
              <w:jc w:val="both"/>
              <w:rPr>
                <w:rFonts w:ascii="Times New Roman" w:hAnsi="Times New Roman" w:cs="Times New Roman"/>
                <w:sz w:val="24"/>
                <w:szCs w:val="24"/>
              </w:rPr>
            </w:pPr>
          </w:p>
        </w:tc>
        <w:tc>
          <w:tcPr>
            <w:tcW w:w="4111" w:type="dxa"/>
          </w:tcPr>
          <w:p w:rsidR="00833F66" w:rsidRPr="006F3C45" w:rsidRDefault="00833F66" w:rsidP="00A877B3">
            <w:pPr>
              <w:jc w:val="both"/>
              <w:rPr>
                <w:rFonts w:ascii="Times New Roman" w:hAnsi="Times New Roman" w:cs="Times New Roman"/>
                <w:sz w:val="24"/>
                <w:szCs w:val="24"/>
              </w:rPr>
            </w:pPr>
            <w:r w:rsidRPr="006F3C45">
              <w:rPr>
                <w:rFonts w:ascii="Times New Roman" w:hAnsi="Times New Roman" w:cs="Times New Roman"/>
                <w:sz w:val="24"/>
                <w:szCs w:val="24"/>
              </w:rPr>
              <w:t>B= População de 4 e 5 anos de idade que frequenta a escola no MS.</w:t>
            </w:r>
          </w:p>
        </w:tc>
        <w:tc>
          <w:tcPr>
            <w:tcW w:w="1524" w:type="dxa"/>
            <w:vMerge/>
          </w:tcPr>
          <w:p w:rsidR="00833F66" w:rsidRPr="005D5D8C" w:rsidRDefault="00833F66" w:rsidP="00833F66">
            <w:pPr>
              <w:jc w:val="center"/>
              <w:rPr>
                <w:rFonts w:ascii="Times New Roman" w:hAnsi="Times New Roman" w:cs="Times New Roman"/>
                <w:sz w:val="24"/>
                <w:szCs w:val="24"/>
              </w:rPr>
            </w:pPr>
          </w:p>
        </w:tc>
      </w:tr>
      <w:tr w:rsidR="00833F66" w:rsidRPr="005D5D8C" w:rsidTr="00A40372">
        <w:tc>
          <w:tcPr>
            <w:tcW w:w="1526" w:type="dxa"/>
            <w:vMerge/>
          </w:tcPr>
          <w:p w:rsidR="00833F66" w:rsidRPr="006F3C45" w:rsidRDefault="00833F66" w:rsidP="00833F66">
            <w:pPr>
              <w:jc w:val="center"/>
              <w:rPr>
                <w:rFonts w:ascii="Times New Roman" w:hAnsi="Times New Roman" w:cs="Times New Roman"/>
                <w:sz w:val="24"/>
                <w:szCs w:val="24"/>
              </w:rPr>
            </w:pPr>
          </w:p>
        </w:tc>
        <w:tc>
          <w:tcPr>
            <w:tcW w:w="2693" w:type="dxa"/>
            <w:vMerge/>
          </w:tcPr>
          <w:p w:rsidR="00833F66" w:rsidRPr="006F3C45" w:rsidRDefault="00833F66" w:rsidP="00A877B3">
            <w:pPr>
              <w:jc w:val="both"/>
              <w:rPr>
                <w:rFonts w:ascii="Times New Roman" w:hAnsi="Times New Roman" w:cs="Times New Roman"/>
                <w:sz w:val="24"/>
                <w:szCs w:val="24"/>
              </w:rPr>
            </w:pPr>
          </w:p>
        </w:tc>
        <w:tc>
          <w:tcPr>
            <w:tcW w:w="4111" w:type="dxa"/>
          </w:tcPr>
          <w:p w:rsidR="00833F66" w:rsidRPr="006F3C45" w:rsidRDefault="00833F66" w:rsidP="00A877B3">
            <w:pPr>
              <w:jc w:val="both"/>
              <w:rPr>
                <w:rFonts w:ascii="Times New Roman" w:hAnsi="Times New Roman" w:cs="Times New Roman"/>
                <w:sz w:val="24"/>
                <w:szCs w:val="24"/>
              </w:rPr>
            </w:pPr>
            <w:r w:rsidRPr="006F3C45">
              <w:rPr>
                <w:rFonts w:ascii="Times New Roman" w:hAnsi="Times New Roman" w:cs="Times New Roman"/>
                <w:sz w:val="24"/>
                <w:szCs w:val="24"/>
              </w:rPr>
              <w:t>A= População de 0 a 3 anos de idade no MS.</w:t>
            </w:r>
          </w:p>
        </w:tc>
        <w:tc>
          <w:tcPr>
            <w:tcW w:w="1524" w:type="dxa"/>
            <w:vMerge w:val="restart"/>
          </w:tcPr>
          <w:p w:rsidR="00833F66" w:rsidRPr="005D5D8C" w:rsidRDefault="00833F66" w:rsidP="005D568B">
            <w:pPr>
              <w:jc w:val="center"/>
              <w:rPr>
                <w:rFonts w:ascii="Times New Roman" w:hAnsi="Times New Roman" w:cs="Times New Roman"/>
                <w:sz w:val="24"/>
                <w:szCs w:val="24"/>
              </w:rPr>
            </w:pPr>
            <w:r w:rsidRPr="005D5D8C">
              <w:rPr>
                <w:rFonts w:ascii="Times New Roman" w:hAnsi="Times New Roman" w:cs="Times New Roman"/>
                <w:sz w:val="24"/>
                <w:szCs w:val="24"/>
              </w:rPr>
              <w:t>Indicador 1B=</w:t>
            </w:r>
          </w:p>
          <w:p w:rsidR="00833F66" w:rsidRPr="005D5D8C" w:rsidRDefault="00833F66" w:rsidP="005D568B">
            <w:pPr>
              <w:jc w:val="center"/>
              <w:rPr>
                <w:rFonts w:ascii="Times New Roman" w:hAnsi="Times New Roman" w:cs="Times New Roman"/>
                <w:sz w:val="24"/>
                <w:szCs w:val="24"/>
              </w:rPr>
            </w:pPr>
            <w:r w:rsidRPr="005D5D8C">
              <w:rPr>
                <w:rFonts w:ascii="Times New Roman" w:hAnsi="Times New Roman" w:cs="Times New Roman"/>
                <w:sz w:val="24"/>
                <w:szCs w:val="24"/>
              </w:rPr>
              <w:t>(B/A)x100</w:t>
            </w:r>
          </w:p>
        </w:tc>
      </w:tr>
      <w:tr w:rsidR="00833F66" w:rsidRPr="005D5D8C" w:rsidTr="00A40372">
        <w:tc>
          <w:tcPr>
            <w:tcW w:w="1526" w:type="dxa"/>
            <w:vMerge/>
          </w:tcPr>
          <w:p w:rsidR="00833F66" w:rsidRPr="006F3C45" w:rsidRDefault="00833F66" w:rsidP="00833F66">
            <w:pPr>
              <w:jc w:val="center"/>
              <w:rPr>
                <w:rFonts w:ascii="Times New Roman" w:hAnsi="Times New Roman" w:cs="Times New Roman"/>
                <w:sz w:val="24"/>
                <w:szCs w:val="24"/>
              </w:rPr>
            </w:pPr>
          </w:p>
        </w:tc>
        <w:tc>
          <w:tcPr>
            <w:tcW w:w="2693" w:type="dxa"/>
            <w:vMerge/>
          </w:tcPr>
          <w:p w:rsidR="00833F66" w:rsidRPr="006F3C45" w:rsidRDefault="00833F66" w:rsidP="00A877B3">
            <w:pPr>
              <w:jc w:val="both"/>
              <w:rPr>
                <w:rFonts w:ascii="Times New Roman" w:hAnsi="Times New Roman" w:cs="Times New Roman"/>
                <w:sz w:val="24"/>
                <w:szCs w:val="24"/>
              </w:rPr>
            </w:pPr>
          </w:p>
        </w:tc>
        <w:tc>
          <w:tcPr>
            <w:tcW w:w="4111" w:type="dxa"/>
          </w:tcPr>
          <w:p w:rsidR="00833F66" w:rsidRPr="006F3C45" w:rsidRDefault="00833F66" w:rsidP="00A877B3">
            <w:pPr>
              <w:jc w:val="both"/>
              <w:rPr>
                <w:rFonts w:ascii="Times New Roman" w:hAnsi="Times New Roman" w:cs="Times New Roman"/>
                <w:sz w:val="24"/>
                <w:szCs w:val="24"/>
              </w:rPr>
            </w:pPr>
            <w:r w:rsidRPr="006F3C45">
              <w:rPr>
                <w:rFonts w:ascii="Times New Roman" w:hAnsi="Times New Roman" w:cs="Times New Roman"/>
                <w:sz w:val="24"/>
                <w:szCs w:val="24"/>
              </w:rPr>
              <w:t xml:space="preserve">B= População de 0 </w:t>
            </w:r>
            <w:r w:rsidR="00C637AC">
              <w:rPr>
                <w:rFonts w:ascii="Times New Roman" w:hAnsi="Times New Roman" w:cs="Times New Roman"/>
                <w:sz w:val="24"/>
                <w:szCs w:val="24"/>
              </w:rPr>
              <w:t>a 3 anos de idade que frequenta</w:t>
            </w:r>
            <w:r w:rsidRPr="006F3C45">
              <w:rPr>
                <w:rFonts w:ascii="Times New Roman" w:hAnsi="Times New Roman" w:cs="Times New Roman"/>
                <w:sz w:val="24"/>
                <w:szCs w:val="24"/>
              </w:rPr>
              <w:t xml:space="preserve"> a educação infantil em creches no MS. </w:t>
            </w:r>
          </w:p>
        </w:tc>
        <w:tc>
          <w:tcPr>
            <w:tcW w:w="1524" w:type="dxa"/>
            <w:vMerge/>
          </w:tcPr>
          <w:p w:rsidR="00833F66" w:rsidRPr="005D5D8C" w:rsidRDefault="00833F66" w:rsidP="005D568B">
            <w:pPr>
              <w:jc w:val="center"/>
              <w:rPr>
                <w:rFonts w:ascii="Times New Roman" w:hAnsi="Times New Roman" w:cs="Times New Roman"/>
                <w:sz w:val="24"/>
                <w:szCs w:val="24"/>
              </w:rPr>
            </w:pPr>
          </w:p>
        </w:tc>
      </w:tr>
      <w:tr w:rsidR="00A40372" w:rsidRPr="005D5D8C" w:rsidTr="00A40372">
        <w:tc>
          <w:tcPr>
            <w:tcW w:w="1526" w:type="dxa"/>
            <w:vMerge w:val="restart"/>
          </w:tcPr>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p>
          <w:p w:rsidR="00A40372" w:rsidRPr="006F3C45" w:rsidRDefault="00A40372" w:rsidP="00833F66">
            <w:pPr>
              <w:jc w:val="center"/>
              <w:rPr>
                <w:rFonts w:ascii="Times New Roman" w:hAnsi="Times New Roman" w:cs="Times New Roman"/>
                <w:sz w:val="24"/>
                <w:szCs w:val="24"/>
              </w:rPr>
            </w:pPr>
            <w:r w:rsidRPr="006F3C45">
              <w:rPr>
                <w:rFonts w:ascii="Times New Roman" w:hAnsi="Times New Roman" w:cs="Times New Roman"/>
                <w:sz w:val="24"/>
                <w:szCs w:val="24"/>
              </w:rPr>
              <w:t>Meta 19 Gestão Democrática</w:t>
            </w:r>
          </w:p>
        </w:tc>
        <w:tc>
          <w:tcPr>
            <w:tcW w:w="2693" w:type="dxa"/>
          </w:tcPr>
          <w:p w:rsidR="00A40372" w:rsidRPr="006F3C45" w:rsidRDefault="00A40372" w:rsidP="00A877B3">
            <w:pPr>
              <w:jc w:val="both"/>
              <w:rPr>
                <w:rFonts w:ascii="Times New Roman" w:hAnsi="Times New Roman" w:cs="Times New Roman"/>
                <w:sz w:val="24"/>
                <w:szCs w:val="24"/>
              </w:rPr>
            </w:pPr>
            <w:r w:rsidRPr="006F3C45">
              <w:rPr>
                <w:rFonts w:ascii="Times New Roman" w:hAnsi="Times New Roman" w:cs="Times New Roman"/>
                <w:sz w:val="24"/>
                <w:szCs w:val="24"/>
              </w:rPr>
              <w:t>Existência de gestão democrática nas escolas públicas, associada a critérios técnicos de mérito e desempenho e à consulta pública à comunidade escolar.</w:t>
            </w:r>
          </w:p>
        </w:tc>
        <w:tc>
          <w:tcPr>
            <w:tcW w:w="4111" w:type="dxa"/>
          </w:tcPr>
          <w:p w:rsidR="00A40372" w:rsidRPr="006F3C45" w:rsidRDefault="00A40372" w:rsidP="00A877B3">
            <w:pPr>
              <w:jc w:val="both"/>
              <w:rPr>
                <w:rFonts w:ascii="Times New Roman" w:hAnsi="Times New Roman" w:cs="Times New Roman"/>
                <w:sz w:val="24"/>
                <w:szCs w:val="24"/>
              </w:rPr>
            </w:pPr>
            <w:r w:rsidRPr="006F3C45">
              <w:rPr>
                <w:rFonts w:ascii="Times New Roman" w:hAnsi="Times New Roman" w:cs="Times New Roman"/>
                <w:sz w:val="24"/>
                <w:szCs w:val="24"/>
              </w:rPr>
              <w:t>A=Existência de mecanismos para efetivação e fortalecimento da gestão democrática nas escolas da rede pública, associada a critérios técnicos de mérito e desempenho e à consulta pública à comunidade escolar.</w:t>
            </w:r>
          </w:p>
        </w:tc>
        <w:tc>
          <w:tcPr>
            <w:tcW w:w="1524" w:type="dxa"/>
          </w:tcPr>
          <w:p w:rsidR="00A40372" w:rsidRPr="005D5D8C" w:rsidRDefault="00A40372" w:rsidP="005D568B">
            <w:pPr>
              <w:jc w:val="center"/>
              <w:rPr>
                <w:rFonts w:ascii="Times New Roman" w:hAnsi="Times New Roman" w:cs="Times New Roman"/>
                <w:sz w:val="24"/>
                <w:szCs w:val="24"/>
              </w:rPr>
            </w:pPr>
            <w:r w:rsidRPr="005D5D8C">
              <w:rPr>
                <w:rFonts w:ascii="Times New Roman" w:hAnsi="Times New Roman" w:cs="Times New Roman"/>
                <w:sz w:val="24"/>
                <w:szCs w:val="24"/>
              </w:rPr>
              <w:t>Indicador 19A=A</w:t>
            </w:r>
          </w:p>
        </w:tc>
      </w:tr>
      <w:tr w:rsidR="00A40372" w:rsidRPr="005D5D8C" w:rsidTr="00A40372">
        <w:tc>
          <w:tcPr>
            <w:tcW w:w="1526" w:type="dxa"/>
            <w:vMerge/>
          </w:tcPr>
          <w:p w:rsidR="00A40372" w:rsidRPr="005D5D8C" w:rsidRDefault="00A40372" w:rsidP="00A877B3">
            <w:pPr>
              <w:jc w:val="both"/>
              <w:rPr>
                <w:rFonts w:ascii="Times New Roman" w:hAnsi="Times New Roman" w:cs="Times New Roman"/>
                <w:sz w:val="24"/>
                <w:szCs w:val="24"/>
              </w:rPr>
            </w:pPr>
          </w:p>
        </w:tc>
        <w:tc>
          <w:tcPr>
            <w:tcW w:w="2693" w:type="dxa"/>
            <w:vMerge w:val="restart"/>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t xml:space="preserve">Percentual de escolas públicas que contaram com a participação de profissionais da educação, pais e alunos na formulação dos projetos políticos </w:t>
            </w:r>
            <w:r w:rsidRPr="005D5D8C">
              <w:rPr>
                <w:rFonts w:ascii="Times New Roman" w:hAnsi="Times New Roman" w:cs="Times New Roman"/>
                <w:sz w:val="24"/>
                <w:szCs w:val="24"/>
              </w:rPr>
              <w:lastRenderedPageBreak/>
              <w:t xml:space="preserve">pedagógicos e na constituição do conselho ou colegiado escolar. </w:t>
            </w:r>
          </w:p>
        </w:tc>
        <w:tc>
          <w:tcPr>
            <w:tcW w:w="4111" w:type="dxa"/>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lastRenderedPageBreak/>
              <w:t>A=Número de escolas públicas que contaram com a participação de profissionais da educação, pais e alunos na formulação dos projetos políticos pedagógicos e na constituição do conselho ou colegiado escolar.</w:t>
            </w:r>
          </w:p>
        </w:tc>
        <w:tc>
          <w:tcPr>
            <w:tcW w:w="1524" w:type="dxa"/>
            <w:vMerge w:val="restart"/>
          </w:tcPr>
          <w:p w:rsidR="00A40372" w:rsidRPr="005D5D8C" w:rsidRDefault="00A40372" w:rsidP="005D568B">
            <w:pPr>
              <w:jc w:val="center"/>
              <w:rPr>
                <w:rFonts w:ascii="Times New Roman" w:hAnsi="Times New Roman" w:cs="Times New Roman"/>
                <w:sz w:val="24"/>
                <w:szCs w:val="24"/>
              </w:rPr>
            </w:pPr>
            <w:r w:rsidRPr="005D5D8C">
              <w:rPr>
                <w:rFonts w:ascii="Times New Roman" w:hAnsi="Times New Roman" w:cs="Times New Roman"/>
                <w:sz w:val="24"/>
                <w:szCs w:val="24"/>
              </w:rPr>
              <w:t>Indicador 19B=</w:t>
            </w:r>
          </w:p>
          <w:p w:rsidR="00A40372" w:rsidRPr="005D5D8C" w:rsidRDefault="00A40372" w:rsidP="005D568B">
            <w:pPr>
              <w:jc w:val="center"/>
              <w:rPr>
                <w:rFonts w:ascii="Times New Roman" w:hAnsi="Times New Roman" w:cs="Times New Roman"/>
                <w:sz w:val="24"/>
                <w:szCs w:val="24"/>
              </w:rPr>
            </w:pPr>
            <w:r w:rsidRPr="005D5D8C">
              <w:rPr>
                <w:rFonts w:ascii="Times New Roman" w:hAnsi="Times New Roman" w:cs="Times New Roman"/>
                <w:sz w:val="24"/>
                <w:szCs w:val="24"/>
              </w:rPr>
              <w:t>(A/B)x100</w:t>
            </w:r>
          </w:p>
        </w:tc>
      </w:tr>
      <w:tr w:rsidR="00A40372" w:rsidRPr="005D5D8C" w:rsidTr="00A40372">
        <w:tc>
          <w:tcPr>
            <w:tcW w:w="1526" w:type="dxa"/>
            <w:vMerge/>
          </w:tcPr>
          <w:p w:rsidR="00A40372" w:rsidRPr="005D5D8C" w:rsidRDefault="00A40372" w:rsidP="00A877B3">
            <w:pPr>
              <w:jc w:val="both"/>
              <w:rPr>
                <w:rFonts w:ascii="Times New Roman" w:hAnsi="Times New Roman" w:cs="Times New Roman"/>
                <w:sz w:val="24"/>
                <w:szCs w:val="24"/>
              </w:rPr>
            </w:pPr>
          </w:p>
        </w:tc>
        <w:tc>
          <w:tcPr>
            <w:tcW w:w="2693" w:type="dxa"/>
            <w:vMerge/>
          </w:tcPr>
          <w:p w:rsidR="00A40372" w:rsidRPr="005D5D8C" w:rsidRDefault="00A40372" w:rsidP="00A877B3">
            <w:pPr>
              <w:jc w:val="both"/>
              <w:rPr>
                <w:rFonts w:ascii="Times New Roman" w:hAnsi="Times New Roman" w:cs="Times New Roman"/>
                <w:sz w:val="24"/>
                <w:szCs w:val="24"/>
              </w:rPr>
            </w:pPr>
          </w:p>
        </w:tc>
        <w:tc>
          <w:tcPr>
            <w:tcW w:w="4111" w:type="dxa"/>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t xml:space="preserve">B=Número total de escolas da rede </w:t>
            </w:r>
            <w:r w:rsidRPr="005D5D8C">
              <w:rPr>
                <w:rFonts w:ascii="Times New Roman" w:hAnsi="Times New Roman" w:cs="Times New Roman"/>
                <w:sz w:val="24"/>
                <w:szCs w:val="24"/>
              </w:rPr>
              <w:lastRenderedPageBreak/>
              <w:t>pública</w:t>
            </w:r>
          </w:p>
        </w:tc>
        <w:tc>
          <w:tcPr>
            <w:tcW w:w="1524" w:type="dxa"/>
            <w:vMerge/>
          </w:tcPr>
          <w:p w:rsidR="00A40372" w:rsidRPr="005D5D8C" w:rsidRDefault="00A40372" w:rsidP="00A877B3">
            <w:pPr>
              <w:jc w:val="both"/>
              <w:rPr>
                <w:rFonts w:ascii="Times New Roman" w:hAnsi="Times New Roman" w:cs="Times New Roman"/>
                <w:sz w:val="24"/>
                <w:szCs w:val="24"/>
              </w:rPr>
            </w:pPr>
          </w:p>
        </w:tc>
      </w:tr>
      <w:tr w:rsidR="00A40372" w:rsidRPr="005D5D8C" w:rsidTr="00A40372">
        <w:tc>
          <w:tcPr>
            <w:tcW w:w="1526" w:type="dxa"/>
            <w:vMerge/>
          </w:tcPr>
          <w:p w:rsidR="00A40372" w:rsidRPr="005D5D8C" w:rsidRDefault="00A40372" w:rsidP="00A877B3">
            <w:pPr>
              <w:jc w:val="both"/>
              <w:rPr>
                <w:rFonts w:ascii="Times New Roman" w:hAnsi="Times New Roman" w:cs="Times New Roman"/>
                <w:sz w:val="24"/>
                <w:szCs w:val="24"/>
              </w:rPr>
            </w:pPr>
          </w:p>
        </w:tc>
        <w:tc>
          <w:tcPr>
            <w:tcW w:w="2693" w:type="dxa"/>
            <w:vMerge w:val="restart"/>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t xml:space="preserve">Percentual de diretores de escolas públicas que foram escolhidos para ocupação do cargo por meio de critérios técnicos de mérito e desempenho e consulta pública à comunidade escolar. </w:t>
            </w:r>
          </w:p>
        </w:tc>
        <w:tc>
          <w:tcPr>
            <w:tcW w:w="4111" w:type="dxa"/>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t xml:space="preserve">A= Número de diretores de escolas públicas que responderam à opção processo seletivo e eleição. </w:t>
            </w:r>
          </w:p>
        </w:tc>
        <w:tc>
          <w:tcPr>
            <w:tcW w:w="1524" w:type="dxa"/>
            <w:vMerge w:val="restart"/>
          </w:tcPr>
          <w:p w:rsidR="00A40372" w:rsidRPr="005D5D8C" w:rsidRDefault="00A40372" w:rsidP="005D568B">
            <w:pPr>
              <w:jc w:val="center"/>
              <w:rPr>
                <w:rFonts w:ascii="Times New Roman" w:hAnsi="Times New Roman" w:cs="Times New Roman"/>
                <w:sz w:val="24"/>
                <w:szCs w:val="24"/>
              </w:rPr>
            </w:pPr>
            <w:r w:rsidRPr="005D5D8C">
              <w:rPr>
                <w:rFonts w:ascii="Times New Roman" w:hAnsi="Times New Roman" w:cs="Times New Roman"/>
                <w:sz w:val="24"/>
                <w:szCs w:val="24"/>
              </w:rPr>
              <w:t>Indicador 19C=</w:t>
            </w:r>
          </w:p>
          <w:p w:rsidR="00A40372" w:rsidRPr="005D5D8C" w:rsidRDefault="00A40372" w:rsidP="005D568B">
            <w:pPr>
              <w:jc w:val="center"/>
              <w:rPr>
                <w:rFonts w:ascii="Times New Roman" w:hAnsi="Times New Roman" w:cs="Times New Roman"/>
                <w:sz w:val="24"/>
                <w:szCs w:val="24"/>
              </w:rPr>
            </w:pPr>
            <w:r w:rsidRPr="005D5D8C">
              <w:rPr>
                <w:rFonts w:ascii="Times New Roman" w:hAnsi="Times New Roman" w:cs="Times New Roman"/>
                <w:sz w:val="24"/>
                <w:szCs w:val="24"/>
              </w:rPr>
              <w:t>(A/B)x100</w:t>
            </w:r>
          </w:p>
        </w:tc>
      </w:tr>
      <w:tr w:rsidR="00A40372" w:rsidRPr="005D5D8C" w:rsidTr="00A40372">
        <w:tc>
          <w:tcPr>
            <w:tcW w:w="1526" w:type="dxa"/>
            <w:vMerge/>
          </w:tcPr>
          <w:p w:rsidR="00A40372" w:rsidRPr="005D5D8C" w:rsidRDefault="00A40372" w:rsidP="00A877B3">
            <w:pPr>
              <w:jc w:val="both"/>
              <w:rPr>
                <w:rFonts w:ascii="Times New Roman" w:hAnsi="Times New Roman" w:cs="Times New Roman"/>
                <w:sz w:val="24"/>
                <w:szCs w:val="24"/>
              </w:rPr>
            </w:pPr>
          </w:p>
        </w:tc>
        <w:tc>
          <w:tcPr>
            <w:tcW w:w="2693" w:type="dxa"/>
            <w:vMerge/>
          </w:tcPr>
          <w:p w:rsidR="00A40372" w:rsidRPr="005D5D8C" w:rsidRDefault="00A40372" w:rsidP="00A877B3">
            <w:pPr>
              <w:jc w:val="both"/>
              <w:rPr>
                <w:rFonts w:ascii="Times New Roman" w:hAnsi="Times New Roman" w:cs="Times New Roman"/>
                <w:sz w:val="24"/>
                <w:szCs w:val="24"/>
              </w:rPr>
            </w:pPr>
          </w:p>
        </w:tc>
        <w:tc>
          <w:tcPr>
            <w:tcW w:w="4111" w:type="dxa"/>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t>B= Número total de diretores de escolas públicas</w:t>
            </w:r>
          </w:p>
        </w:tc>
        <w:tc>
          <w:tcPr>
            <w:tcW w:w="1524" w:type="dxa"/>
            <w:vMerge/>
          </w:tcPr>
          <w:p w:rsidR="00A40372" w:rsidRPr="005D5D8C" w:rsidRDefault="00A40372" w:rsidP="00A877B3">
            <w:pPr>
              <w:jc w:val="both"/>
              <w:rPr>
                <w:rFonts w:ascii="Times New Roman" w:hAnsi="Times New Roman" w:cs="Times New Roman"/>
                <w:sz w:val="24"/>
                <w:szCs w:val="24"/>
              </w:rPr>
            </w:pPr>
          </w:p>
        </w:tc>
      </w:tr>
      <w:tr w:rsidR="00A40372" w:rsidRPr="005D5D8C" w:rsidTr="00A40372">
        <w:tc>
          <w:tcPr>
            <w:tcW w:w="1526" w:type="dxa"/>
            <w:vMerge/>
          </w:tcPr>
          <w:p w:rsidR="00A40372" w:rsidRPr="005D5D8C" w:rsidRDefault="00A40372" w:rsidP="00A877B3">
            <w:pPr>
              <w:jc w:val="both"/>
              <w:rPr>
                <w:rFonts w:ascii="Times New Roman" w:hAnsi="Times New Roman" w:cs="Times New Roman"/>
                <w:sz w:val="24"/>
                <w:szCs w:val="24"/>
              </w:rPr>
            </w:pPr>
          </w:p>
        </w:tc>
        <w:tc>
          <w:tcPr>
            <w:tcW w:w="2693" w:type="dxa"/>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t xml:space="preserve">Existência de recursos e apoio técnico da União para a efetivação da gestão democrática nas escolas públicas. </w:t>
            </w:r>
          </w:p>
        </w:tc>
        <w:tc>
          <w:tcPr>
            <w:tcW w:w="4111" w:type="dxa"/>
          </w:tcPr>
          <w:p w:rsidR="00A40372" w:rsidRPr="005D5D8C" w:rsidRDefault="00A40372" w:rsidP="00A877B3">
            <w:pPr>
              <w:jc w:val="both"/>
              <w:rPr>
                <w:rFonts w:ascii="Times New Roman" w:hAnsi="Times New Roman" w:cs="Times New Roman"/>
                <w:sz w:val="24"/>
                <w:szCs w:val="24"/>
              </w:rPr>
            </w:pPr>
            <w:r w:rsidRPr="005D5D8C">
              <w:rPr>
                <w:rFonts w:ascii="Times New Roman" w:hAnsi="Times New Roman" w:cs="Times New Roman"/>
                <w:sz w:val="24"/>
                <w:szCs w:val="24"/>
              </w:rPr>
              <w:t>A= Existência de recursos e apoio técnico da União para a efetivação da gestão democrática nas escolas públicas</w:t>
            </w:r>
          </w:p>
        </w:tc>
        <w:tc>
          <w:tcPr>
            <w:tcW w:w="1524" w:type="dxa"/>
          </w:tcPr>
          <w:p w:rsidR="00A40372" w:rsidRPr="005D5D8C" w:rsidRDefault="00A40372" w:rsidP="00A40372">
            <w:pPr>
              <w:jc w:val="center"/>
              <w:rPr>
                <w:rFonts w:ascii="Times New Roman" w:hAnsi="Times New Roman" w:cs="Times New Roman"/>
                <w:sz w:val="24"/>
                <w:szCs w:val="24"/>
              </w:rPr>
            </w:pPr>
            <w:r w:rsidRPr="005D5D8C">
              <w:rPr>
                <w:rFonts w:ascii="Times New Roman" w:hAnsi="Times New Roman" w:cs="Times New Roman"/>
                <w:sz w:val="24"/>
                <w:szCs w:val="24"/>
              </w:rPr>
              <w:t>Indicador 19D=A</w:t>
            </w:r>
          </w:p>
        </w:tc>
      </w:tr>
      <w:tr w:rsidR="005D568B" w:rsidRPr="005D5D8C" w:rsidTr="00A40372">
        <w:tc>
          <w:tcPr>
            <w:tcW w:w="1526" w:type="dxa"/>
          </w:tcPr>
          <w:p w:rsidR="005D568B" w:rsidRPr="005D5D8C" w:rsidRDefault="005D568B" w:rsidP="00A877B3">
            <w:pPr>
              <w:jc w:val="both"/>
              <w:rPr>
                <w:rFonts w:ascii="Times New Roman" w:hAnsi="Times New Roman" w:cs="Times New Roman"/>
                <w:sz w:val="24"/>
                <w:szCs w:val="24"/>
              </w:rPr>
            </w:pPr>
          </w:p>
        </w:tc>
        <w:tc>
          <w:tcPr>
            <w:tcW w:w="2693" w:type="dxa"/>
          </w:tcPr>
          <w:p w:rsidR="005D568B" w:rsidRPr="005D5D8C" w:rsidRDefault="005D568B" w:rsidP="00A877B3">
            <w:pPr>
              <w:jc w:val="both"/>
              <w:rPr>
                <w:rFonts w:ascii="Times New Roman" w:hAnsi="Times New Roman" w:cs="Times New Roman"/>
                <w:sz w:val="24"/>
                <w:szCs w:val="24"/>
              </w:rPr>
            </w:pPr>
          </w:p>
        </w:tc>
        <w:tc>
          <w:tcPr>
            <w:tcW w:w="4111" w:type="dxa"/>
          </w:tcPr>
          <w:p w:rsidR="005D568B" w:rsidRPr="005D5D8C" w:rsidRDefault="005D568B" w:rsidP="00A877B3">
            <w:pPr>
              <w:jc w:val="both"/>
              <w:rPr>
                <w:rFonts w:ascii="Times New Roman" w:hAnsi="Times New Roman" w:cs="Times New Roman"/>
                <w:sz w:val="24"/>
                <w:szCs w:val="24"/>
              </w:rPr>
            </w:pPr>
          </w:p>
        </w:tc>
        <w:tc>
          <w:tcPr>
            <w:tcW w:w="1524" w:type="dxa"/>
          </w:tcPr>
          <w:p w:rsidR="005D568B" w:rsidRPr="005D5D8C" w:rsidRDefault="005D568B" w:rsidP="00A877B3">
            <w:pPr>
              <w:jc w:val="both"/>
              <w:rPr>
                <w:rFonts w:ascii="Times New Roman" w:hAnsi="Times New Roman" w:cs="Times New Roman"/>
                <w:sz w:val="24"/>
                <w:szCs w:val="24"/>
              </w:rPr>
            </w:pPr>
          </w:p>
        </w:tc>
      </w:tr>
    </w:tbl>
    <w:p w:rsidR="00DE19A5" w:rsidRPr="005D5D8C" w:rsidRDefault="00A877B3" w:rsidP="00A877B3">
      <w:pPr>
        <w:spacing w:after="0" w:line="360" w:lineRule="auto"/>
        <w:jc w:val="both"/>
        <w:rPr>
          <w:rFonts w:ascii="Times New Roman" w:hAnsi="Times New Roman" w:cs="Times New Roman"/>
          <w:sz w:val="24"/>
          <w:szCs w:val="24"/>
        </w:rPr>
      </w:pPr>
      <w:r w:rsidRPr="005D5D8C">
        <w:rPr>
          <w:rFonts w:ascii="Times New Roman" w:hAnsi="Times New Roman" w:cs="Times New Roman"/>
          <w:szCs w:val="24"/>
        </w:rPr>
        <w:t>Fonte: El</w:t>
      </w:r>
      <w:r w:rsidR="00DF74BF" w:rsidRPr="005D5D8C">
        <w:rPr>
          <w:rFonts w:ascii="Times New Roman" w:hAnsi="Times New Roman" w:cs="Times New Roman"/>
          <w:szCs w:val="24"/>
        </w:rPr>
        <w:t>aboração própria, com base em Mato Grosso do Sul</w:t>
      </w:r>
      <w:r w:rsidRPr="005D5D8C">
        <w:rPr>
          <w:rFonts w:ascii="Times New Roman" w:hAnsi="Times New Roman" w:cs="Times New Roman"/>
          <w:szCs w:val="24"/>
        </w:rPr>
        <w:t xml:space="preserve"> </w:t>
      </w:r>
      <w:r w:rsidR="002272AB">
        <w:rPr>
          <w:rFonts w:ascii="Times New Roman" w:hAnsi="Times New Roman" w:cs="Times New Roman"/>
          <w:szCs w:val="24"/>
        </w:rPr>
        <w:t>(</w:t>
      </w:r>
      <w:r w:rsidRPr="005D5D8C">
        <w:rPr>
          <w:rFonts w:ascii="Times New Roman" w:hAnsi="Times New Roman" w:cs="Times New Roman"/>
          <w:szCs w:val="24"/>
        </w:rPr>
        <w:t>2017</w:t>
      </w:r>
      <w:r w:rsidR="002272AB">
        <w:rPr>
          <w:rFonts w:ascii="Times New Roman" w:hAnsi="Times New Roman" w:cs="Times New Roman"/>
          <w:szCs w:val="24"/>
        </w:rPr>
        <w:t>)</w:t>
      </w:r>
      <w:r w:rsidRPr="005D5D8C">
        <w:rPr>
          <w:rFonts w:ascii="Times New Roman" w:hAnsi="Times New Roman" w:cs="Times New Roman"/>
          <w:szCs w:val="24"/>
        </w:rPr>
        <w:t xml:space="preserve">. </w:t>
      </w:r>
    </w:p>
    <w:p w:rsidR="00DE19A5" w:rsidRPr="005D5D8C" w:rsidRDefault="00DE19A5" w:rsidP="0010035C">
      <w:pPr>
        <w:spacing w:after="0" w:line="360" w:lineRule="auto"/>
        <w:ind w:firstLine="708"/>
        <w:jc w:val="both"/>
        <w:rPr>
          <w:rFonts w:ascii="Times New Roman" w:hAnsi="Times New Roman" w:cs="Times New Roman"/>
          <w:b/>
          <w:sz w:val="24"/>
          <w:szCs w:val="24"/>
        </w:rPr>
      </w:pPr>
    </w:p>
    <w:p w:rsidR="009C2EC7" w:rsidRPr="005D5D8C" w:rsidRDefault="000577F0">
      <w:pPr>
        <w:autoSpaceDE w:val="0"/>
        <w:autoSpaceDN w:val="0"/>
        <w:adjustRightInd w:val="0"/>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 xml:space="preserve">O uso de indicadores tem se intensificado na ultima década, configurando-se como suporte para o planejamento, monitoramento e avaliação das políticas sociais, como indicam Bauer e Sousa (2015, p. 262). </w:t>
      </w:r>
      <w:r w:rsidR="00A475FB" w:rsidRPr="005D5D8C">
        <w:rPr>
          <w:rFonts w:ascii="Times New Roman" w:hAnsi="Times New Roman" w:cs="Times New Roman"/>
          <w:sz w:val="24"/>
          <w:szCs w:val="24"/>
        </w:rPr>
        <w:t xml:space="preserve">Embora a produção de informações aplicáveis às políticas </w:t>
      </w:r>
      <w:r w:rsidR="007B474E" w:rsidRPr="005D5D8C">
        <w:rPr>
          <w:rFonts w:ascii="Times New Roman" w:hAnsi="Times New Roman" w:cs="Times New Roman"/>
          <w:sz w:val="24"/>
          <w:szCs w:val="24"/>
        </w:rPr>
        <w:t>pú</w:t>
      </w:r>
      <w:r w:rsidR="00A475FB" w:rsidRPr="005D5D8C">
        <w:rPr>
          <w:rFonts w:ascii="Times New Roman" w:hAnsi="Times New Roman" w:cs="Times New Roman"/>
          <w:sz w:val="24"/>
          <w:szCs w:val="24"/>
        </w:rPr>
        <w:t>blicas date de meados do século XX, o desenvolvimento dos sistemas de informação vem possibilitando o aumento na quantidade de armazenamento de informações</w:t>
      </w:r>
      <w:r w:rsidR="002272AB">
        <w:rPr>
          <w:rFonts w:ascii="Times New Roman" w:hAnsi="Times New Roman" w:cs="Times New Roman"/>
          <w:sz w:val="24"/>
          <w:szCs w:val="24"/>
        </w:rPr>
        <w:t>, bem como seu compartilhamento</w:t>
      </w:r>
      <w:r w:rsidR="00A475FB" w:rsidRPr="005D5D8C">
        <w:rPr>
          <w:rFonts w:ascii="Times New Roman" w:hAnsi="Times New Roman" w:cs="Times New Roman"/>
          <w:sz w:val="24"/>
          <w:szCs w:val="24"/>
        </w:rPr>
        <w:t xml:space="preserve"> inter e intranações (</w:t>
      </w:r>
      <w:r w:rsidR="00F613E7">
        <w:rPr>
          <w:rFonts w:ascii="Times New Roman" w:hAnsi="Times New Roman" w:cs="Times New Roman"/>
          <w:sz w:val="24"/>
          <w:szCs w:val="24"/>
        </w:rPr>
        <w:t>Ibid.</w:t>
      </w:r>
      <w:r w:rsidR="00A475FB" w:rsidRPr="005D5D8C">
        <w:rPr>
          <w:rFonts w:ascii="Times New Roman" w:hAnsi="Times New Roman" w:cs="Times New Roman"/>
          <w:sz w:val="24"/>
          <w:szCs w:val="24"/>
        </w:rPr>
        <w:t>, p. 264).</w:t>
      </w:r>
    </w:p>
    <w:p w:rsidR="00A475FB" w:rsidRPr="005D5D8C" w:rsidRDefault="00A475FB">
      <w:pPr>
        <w:autoSpaceDE w:val="0"/>
        <w:autoSpaceDN w:val="0"/>
        <w:adjustRightInd w:val="0"/>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 xml:space="preserve">No campo do planejamento educacional, vários sítios da área têm realizado o levantamento, a organização e a divulgação de informações que favorecem o monitoramento e a avaliação dos planos, tanto em âmbito nacional quanto local. Destaque-se entre eles o site do </w:t>
      </w:r>
      <w:r w:rsidR="00AB6F4C" w:rsidRPr="005D5D8C">
        <w:rPr>
          <w:rFonts w:ascii="Times New Roman" w:hAnsi="Times New Roman" w:cs="Times New Roman"/>
          <w:sz w:val="24"/>
          <w:szCs w:val="24"/>
        </w:rPr>
        <w:t xml:space="preserve">PNE no </w:t>
      </w:r>
      <w:r w:rsidRPr="005D5D8C">
        <w:rPr>
          <w:rFonts w:ascii="Times New Roman" w:hAnsi="Times New Roman" w:cs="Times New Roman"/>
          <w:sz w:val="24"/>
          <w:szCs w:val="24"/>
        </w:rPr>
        <w:t xml:space="preserve">Ministério da Educação, </w:t>
      </w:r>
      <w:r w:rsidR="00AB6F4C" w:rsidRPr="005D5D8C">
        <w:rPr>
          <w:rFonts w:ascii="Times New Roman" w:hAnsi="Times New Roman" w:cs="Times New Roman"/>
          <w:sz w:val="24"/>
          <w:szCs w:val="24"/>
        </w:rPr>
        <w:t xml:space="preserve">a Campanha Nacional pelo Direito à Educação; </w:t>
      </w:r>
      <w:r w:rsidRPr="005D5D8C">
        <w:rPr>
          <w:rFonts w:ascii="Times New Roman" w:hAnsi="Times New Roman" w:cs="Times New Roman"/>
          <w:sz w:val="24"/>
          <w:szCs w:val="24"/>
        </w:rPr>
        <w:t>o Observatório do PNE</w:t>
      </w:r>
      <w:r w:rsidR="00AB6F4C" w:rsidRPr="005D5D8C">
        <w:rPr>
          <w:rFonts w:ascii="Times New Roman" w:hAnsi="Times New Roman" w:cs="Times New Roman"/>
          <w:sz w:val="24"/>
          <w:szCs w:val="24"/>
        </w:rPr>
        <w:t xml:space="preserve"> e o Laboratório de Dados Educacionais da</w:t>
      </w:r>
      <w:r w:rsidR="002272AB">
        <w:rPr>
          <w:rFonts w:ascii="Times New Roman" w:hAnsi="Times New Roman" w:cs="Times New Roman"/>
          <w:sz w:val="24"/>
          <w:szCs w:val="24"/>
        </w:rPr>
        <w:t xml:space="preserve"> Universidade Federal do Paraná</w:t>
      </w:r>
      <w:r w:rsidR="002272AB" w:rsidRPr="005D5D8C">
        <w:rPr>
          <w:rStyle w:val="Refdenotaderodap"/>
          <w:rFonts w:ascii="Times New Roman" w:hAnsi="Times New Roman" w:cs="Times New Roman"/>
          <w:sz w:val="24"/>
          <w:szCs w:val="24"/>
        </w:rPr>
        <w:footnoteReference w:id="4"/>
      </w:r>
      <w:r w:rsidR="00AB6F4C" w:rsidRPr="005D5D8C">
        <w:rPr>
          <w:rFonts w:ascii="Times New Roman" w:hAnsi="Times New Roman" w:cs="Times New Roman"/>
          <w:sz w:val="24"/>
          <w:szCs w:val="24"/>
        </w:rPr>
        <w:t>.</w:t>
      </w:r>
    </w:p>
    <w:p w:rsidR="007B474E" w:rsidRPr="005D5D8C" w:rsidRDefault="007B474E">
      <w:pPr>
        <w:autoSpaceDE w:val="0"/>
        <w:autoSpaceDN w:val="0"/>
        <w:adjustRightInd w:val="0"/>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A despeito do esforço desses grupos, os dados disponibilizados requerem tratamento e análise, de modo a informar o poder público e indicar possibilidades de ação. Como afirmam Bauer e Sousa (2015, p. 264) “A tradução de informações disponíveis em indicadores requer uma análise que articule os dados disponíveis aos propósitos da avaliação”, o que exige das equipes locais a familiaridade com metodologias de análise de dados quantitativos</w:t>
      </w:r>
      <w:r w:rsidR="00A53332" w:rsidRPr="005D5D8C">
        <w:rPr>
          <w:rFonts w:ascii="Times New Roman" w:hAnsi="Times New Roman" w:cs="Times New Roman"/>
          <w:sz w:val="24"/>
          <w:szCs w:val="24"/>
        </w:rPr>
        <w:t xml:space="preserve"> e</w:t>
      </w:r>
      <w:r w:rsidR="000324D8" w:rsidRPr="005D5D8C">
        <w:rPr>
          <w:rFonts w:ascii="Times New Roman" w:hAnsi="Times New Roman" w:cs="Times New Roman"/>
          <w:sz w:val="24"/>
          <w:szCs w:val="24"/>
        </w:rPr>
        <w:t>, sobretudo</w:t>
      </w:r>
      <w:r w:rsidR="002B2CDD">
        <w:rPr>
          <w:rFonts w:ascii="Times New Roman" w:hAnsi="Times New Roman" w:cs="Times New Roman"/>
          <w:sz w:val="24"/>
          <w:szCs w:val="24"/>
        </w:rPr>
        <w:t>,</w:t>
      </w:r>
      <w:r w:rsidR="00A53332" w:rsidRPr="005D5D8C">
        <w:rPr>
          <w:rFonts w:ascii="Times New Roman" w:hAnsi="Times New Roman" w:cs="Times New Roman"/>
          <w:sz w:val="24"/>
          <w:szCs w:val="24"/>
        </w:rPr>
        <w:t xml:space="preserve"> a capacidade de confrontar dados quantitativos e qualitativos, educacionais e sociais, visando apreender a complexidade dos fenômenos na </w:t>
      </w:r>
      <w:r w:rsidR="00394585" w:rsidRPr="005D5D8C">
        <w:rPr>
          <w:rFonts w:ascii="Times New Roman" w:hAnsi="Times New Roman" w:cs="Times New Roman"/>
          <w:sz w:val="24"/>
          <w:szCs w:val="24"/>
        </w:rPr>
        <w:t>concretude da realidade local</w:t>
      </w:r>
      <w:r w:rsidRPr="005D5D8C">
        <w:rPr>
          <w:rFonts w:ascii="Times New Roman" w:hAnsi="Times New Roman" w:cs="Times New Roman"/>
          <w:sz w:val="24"/>
          <w:szCs w:val="24"/>
        </w:rPr>
        <w:t>.</w:t>
      </w:r>
    </w:p>
    <w:p w:rsidR="006045E8" w:rsidRPr="005D5D8C" w:rsidRDefault="006045E8" w:rsidP="006045E8">
      <w:pPr>
        <w:spacing w:after="0" w:line="360" w:lineRule="auto"/>
        <w:ind w:firstLine="708"/>
        <w:jc w:val="both"/>
        <w:rPr>
          <w:rFonts w:ascii="Times New Roman" w:hAnsi="Times New Roman" w:cs="Times New Roman"/>
          <w:sz w:val="24"/>
          <w:szCs w:val="24"/>
        </w:rPr>
      </w:pPr>
    </w:p>
    <w:p w:rsidR="001840FC" w:rsidRPr="005D5D8C" w:rsidRDefault="001840FC" w:rsidP="008B60EF">
      <w:pPr>
        <w:spacing w:after="0" w:line="360" w:lineRule="auto"/>
        <w:jc w:val="both"/>
        <w:rPr>
          <w:rFonts w:ascii="Museo-300" w:hAnsi="Museo-300" w:cs="Museo-300"/>
          <w:sz w:val="24"/>
          <w:szCs w:val="24"/>
        </w:rPr>
      </w:pPr>
    </w:p>
    <w:p w:rsidR="008B60EF" w:rsidRPr="005D5D8C" w:rsidRDefault="008B60EF" w:rsidP="008B60EF">
      <w:pPr>
        <w:spacing w:after="0" w:line="360" w:lineRule="auto"/>
        <w:jc w:val="both"/>
        <w:rPr>
          <w:rFonts w:ascii="Times New Roman" w:hAnsi="Times New Roman" w:cs="Times New Roman"/>
          <w:b/>
          <w:sz w:val="24"/>
          <w:szCs w:val="24"/>
        </w:rPr>
      </w:pPr>
      <w:r w:rsidRPr="005D5D8C">
        <w:rPr>
          <w:rFonts w:ascii="Times New Roman" w:hAnsi="Times New Roman" w:cs="Times New Roman"/>
          <w:b/>
          <w:sz w:val="24"/>
          <w:szCs w:val="24"/>
        </w:rPr>
        <w:lastRenderedPageBreak/>
        <w:t>Monitoramento e avaliação dos Planos Municipais de Educação</w:t>
      </w:r>
      <w:r w:rsidR="00627240" w:rsidRPr="005D5D8C">
        <w:rPr>
          <w:rFonts w:ascii="Times New Roman" w:hAnsi="Times New Roman" w:cs="Times New Roman"/>
          <w:b/>
          <w:sz w:val="24"/>
          <w:szCs w:val="24"/>
        </w:rPr>
        <w:t xml:space="preserve"> de MS</w:t>
      </w:r>
      <w:r w:rsidRPr="005D5D8C">
        <w:rPr>
          <w:rFonts w:ascii="Times New Roman" w:hAnsi="Times New Roman" w:cs="Times New Roman"/>
          <w:b/>
          <w:sz w:val="24"/>
          <w:szCs w:val="24"/>
        </w:rPr>
        <w:t>: o caso de Naviraí</w:t>
      </w:r>
    </w:p>
    <w:p w:rsidR="00E02A46" w:rsidRPr="005D5D8C" w:rsidRDefault="00E02A46" w:rsidP="008B60EF">
      <w:pPr>
        <w:spacing w:after="0" w:line="360" w:lineRule="auto"/>
        <w:jc w:val="both"/>
        <w:rPr>
          <w:rFonts w:ascii="Times New Roman" w:hAnsi="Times New Roman" w:cs="Times New Roman"/>
          <w:b/>
          <w:sz w:val="24"/>
          <w:szCs w:val="24"/>
        </w:rPr>
      </w:pPr>
    </w:p>
    <w:p w:rsidR="00905BCE" w:rsidRPr="005D5D8C" w:rsidRDefault="00460932" w:rsidP="00905BCE">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O</w:t>
      </w:r>
      <w:r w:rsidR="00621DF2" w:rsidRPr="005D5D8C">
        <w:rPr>
          <w:rFonts w:ascii="Times New Roman" w:hAnsi="Times New Roman" w:cs="Times New Roman"/>
          <w:sz w:val="24"/>
          <w:szCs w:val="24"/>
        </w:rPr>
        <w:t xml:space="preserve"> PNE (2014-2024) incu</w:t>
      </w:r>
      <w:r w:rsidR="00DD743D" w:rsidRPr="005D5D8C">
        <w:rPr>
          <w:rFonts w:ascii="Times New Roman" w:hAnsi="Times New Roman" w:cs="Times New Roman"/>
          <w:sz w:val="24"/>
          <w:szCs w:val="24"/>
        </w:rPr>
        <w:t>m</w:t>
      </w:r>
      <w:r w:rsidR="00621DF2" w:rsidRPr="005D5D8C">
        <w:rPr>
          <w:rFonts w:ascii="Times New Roman" w:hAnsi="Times New Roman" w:cs="Times New Roman"/>
          <w:sz w:val="24"/>
          <w:szCs w:val="24"/>
        </w:rPr>
        <w:t xml:space="preserve">biu os entes </w:t>
      </w:r>
      <w:r w:rsidR="002B2CDD">
        <w:rPr>
          <w:rFonts w:ascii="Times New Roman" w:hAnsi="Times New Roman" w:cs="Times New Roman"/>
          <w:sz w:val="24"/>
          <w:szCs w:val="24"/>
        </w:rPr>
        <w:t xml:space="preserve">federativos </w:t>
      </w:r>
      <w:r w:rsidR="00621DF2" w:rsidRPr="005D5D8C">
        <w:rPr>
          <w:rFonts w:ascii="Times New Roman" w:hAnsi="Times New Roman" w:cs="Times New Roman"/>
          <w:sz w:val="24"/>
          <w:szCs w:val="24"/>
        </w:rPr>
        <w:t xml:space="preserve">subnacionais </w:t>
      </w:r>
      <w:r w:rsidR="002B2CDD">
        <w:rPr>
          <w:rFonts w:ascii="Times New Roman" w:hAnsi="Times New Roman" w:cs="Times New Roman"/>
          <w:sz w:val="24"/>
          <w:szCs w:val="24"/>
        </w:rPr>
        <w:t xml:space="preserve">(estados, Distrito Federal e municípios) </w:t>
      </w:r>
      <w:r w:rsidR="00621DF2" w:rsidRPr="005D5D8C">
        <w:rPr>
          <w:rFonts w:ascii="Times New Roman" w:hAnsi="Times New Roman" w:cs="Times New Roman"/>
          <w:sz w:val="24"/>
          <w:szCs w:val="24"/>
        </w:rPr>
        <w:t>de elaborarem ou adequarem seus respectiv</w:t>
      </w:r>
      <w:r w:rsidRPr="005D5D8C">
        <w:rPr>
          <w:rFonts w:ascii="Times New Roman" w:hAnsi="Times New Roman" w:cs="Times New Roman"/>
          <w:sz w:val="24"/>
          <w:szCs w:val="24"/>
        </w:rPr>
        <w:t>os planos decenais de educação n</w:t>
      </w:r>
      <w:r w:rsidR="00DD743D" w:rsidRPr="005D5D8C">
        <w:rPr>
          <w:rFonts w:ascii="Times New Roman" w:hAnsi="Times New Roman" w:cs="Times New Roman"/>
          <w:sz w:val="24"/>
          <w:szCs w:val="24"/>
        </w:rPr>
        <w:t>o prazo de 1 (um) ano a contar de sua aprovação</w:t>
      </w:r>
      <w:r w:rsidR="00905BCE" w:rsidRPr="005D5D8C">
        <w:rPr>
          <w:rFonts w:ascii="Times New Roman" w:hAnsi="Times New Roman" w:cs="Times New Roman"/>
          <w:sz w:val="24"/>
          <w:szCs w:val="24"/>
        </w:rPr>
        <w:t xml:space="preserve">, </w:t>
      </w:r>
      <w:r w:rsidRPr="005D5D8C">
        <w:rPr>
          <w:rFonts w:ascii="Times New Roman" w:hAnsi="Times New Roman" w:cs="Times New Roman"/>
          <w:sz w:val="24"/>
          <w:szCs w:val="24"/>
        </w:rPr>
        <w:t>fixando o</w:t>
      </w:r>
      <w:r w:rsidR="00905BCE" w:rsidRPr="005D5D8C">
        <w:rPr>
          <w:rFonts w:ascii="Times New Roman" w:hAnsi="Times New Roman" w:cs="Times New Roman"/>
          <w:sz w:val="24"/>
          <w:szCs w:val="24"/>
        </w:rPr>
        <w:t xml:space="preserve"> dia 24 de junho de 2015 como data derradeira para que os demais entes elaborassem seus planos. O município de Naviraí</w:t>
      </w:r>
      <w:r w:rsidR="002B2CDD" w:rsidRPr="005D5D8C">
        <w:rPr>
          <w:rStyle w:val="Refdenotaderodap"/>
          <w:rFonts w:ascii="Times New Roman" w:hAnsi="Times New Roman" w:cs="Times New Roman"/>
          <w:b/>
          <w:sz w:val="24"/>
          <w:szCs w:val="24"/>
        </w:rPr>
        <w:footnoteReference w:id="5"/>
      </w:r>
      <w:r w:rsidR="00905BCE" w:rsidRPr="005D5D8C">
        <w:rPr>
          <w:rFonts w:ascii="Times New Roman" w:hAnsi="Times New Roman" w:cs="Times New Roman"/>
          <w:sz w:val="24"/>
          <w:szCs w:val="24"/>
        </w:rPr>
        <w:t xml:space="preserve"> cumpriu essa disposição ao aprovar a Lei </w:t>
      </w:r>
      <w:r w:rsidR="002B2CDD">
        <w:rPr>
          <w:rFonts w:ascii="Times New Roman" w:hAnsi="Times New Roman" w:cs="Times New Roman"/>
          <w:sz w:val="24"/>
          <w:szCs w:val="24"/>
        </w:rPr>
        <w:t>N° 1.933 de 16 de junho de 2015</w:t>
      </w:r>
      <w:r w:rsidR="00905BCE" w:rsidRPr="005D5D8C">
        <w:rPr>
          <w:rFonts w:ascii="Times New Roman" w:hAnsi="Times New Roman" w:cs="Times New Roman"/>
          <w:sz w:val="24"/>
          <w:szCs w:val="24"/>
        </w:rPr>
        <w:t xml:space="preserve">. </w:t>
      </w:r>
    </w:p>
    <w:p w:rsidR="000E6274" w:rsidRPr="005D5D8C" w:rsidRDefault="00905BCE" w:rsidP="00DE3E34">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Notadamente acerca da formulação do Plan</w:t>
      </w:r>
      <w:r w:rsidR="002B2CDD">
        <w:rPr>
          <w:rFonts w:ascii="Times New Roman" w:hAnsi="Times New Roman" w:cs="Times New Roman"/>
          <w:sz w:val="24"/>
          <w:szCs w:val="24"/>
        </w:rPr>
        <w:t>o Municipal de Naviraí (PME-NAV/</w:t>
      </w:r>
      <w:r w:rsidRPr="005D5D8C">
        <w:rPr>
          <w:rFonts w:ascii="Times New Roman" w:hAnsi="Times New Roman" w:cs="Times New Roman"/>
          <w:sz w:val="24"/>
          <w:szCs w:val="24"/>
        </w:rPr>
        <w:t>2014-2024), Oliveira (2017) aponta limites impostos pela celer</w:t>
      </w:r>
      <w:r w:rsidR="005433AE">
        <w:rPr>
          <w:rFonts w:ascii="Times New Roman" w:hAnsi="Times New Roman" w:cs="Times New Roman"/>
          <w:sz w:val="24"/>
          <w:szCs w:val="24"/>
        </w:rPr>
        <w:t>idade</w:t>
      </w:r>
      <w:r w:rsidRPr="005D5D8C">
        <w:rPr>
          <w:rFonts w:ascii="Times New Roman" w:hAnsi="Times New Roman" w:cs="Times New Roman"/>
          <w:sz w:val="24"/>
          <w:szCs w:val="24"/>
        </w:rPr>
        <w:t xml:space="preserve"> impressa pela</w:t>
      </w:r>
      <w:r w:rsidR="002B2CDD">
        <w:rPr>
          <w:rFonts w:ascii="Times New Roman" w:hAnsi="Times New Roman" w:cs="Times New Roman"/>
          <w:sz w:val="24"/>
          <w:szCs w:val="24"/>
        </w:rPr>
        <w:t xml:space="preserve"> Gerência Municipal de Educação</w:t>
      </w:r>
      <w:r w:rsidRPr="005D5D8C">
        <w:rPr>
          <w:rFonts w:ascii="Times New Roman" w:hAnsi="Times New Roman" w:cs="Times New Roman"/>
          <w:sz w:val="24"/>
          <w:szCs w:val="24"/>
        </w:rPr>
        <w:t xml:space="preserve"> às discussões e deliberações durante o processo de formulação do referido plano,</w:t>
      </w:r>
      <w:r w:rsidR="00C24893" w:rsidRPr="005D5D8C">
        <w:rPr>
          <w:rFonts w:ascii="Times New Roman" w:hAnsi="Times New Roman" w:cs="Times New Roman"/>
          <w:sz w:val="24"/>
          <w:szCs w:val="24"/>
        </w:rPr>
        <w:t xml:space="preserve"> </w:t>
      </w:r>
      <w:r w:rsidRPr="005D5D8C">
        <w:rPr>
          <w:rFonts w:ascii="Times New Roman" w:hAnsi="Times New Roman" w:cs="Times New Roman"/>
          <w:sz w:val="24"/>
          <w:szCs w:val="24"/>
        </w:rPr>
        <w:t>resultando</w:t>
      </w:r>
      <w:r w:rsidR="00C24893" w:rsidRPr="005D5D8C">
        <w:rPr>
          <w:rFonts w:ascii="Times New Roman" w:hAnsi="Times New Roman" w:cs="Times New Roman"/>
          <w:sz w:val="24"/>
          <w:szCs w:val="24"/>
        </w:rPr>
        <w:t xml:space="preserve"> </w:t>
      </w:r>
      <w:r w:rsidRPr="005D5D8C">
        <w:rPr>
          <w:rFonts w:ascii="Times New Roman" w:hAnsi="Times New Roman" w:cs="Times New Roman"/>
          <w:sz w:val="24"/>
          <w:szCs w:val="24"/>
        </w:rPr>
        <w:t xml:space="preserve">na participação periférica de alguns segmentos. </w:t>
      </w:r>
    </w:p>
    <w:p w:rsidR="00DE3E34" w:rsidRPr="005D5D8C" w:rsidRDefault="002B2CDD" w:rsidP="008B03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dos limites evidenciados por Oliveira (2017), o município de Naviraí</w:t>
      </w:r>
      <w:r w:rsidR="00E81382" w:rsidRPr="005D5D8C">
        <w:rPr>
          <w:rFonts w:ascii="Times New Roman" w:hAnsi="Times New Roman" w:cs="Times New Roman"/>
          <w:sz w:val="24"/>
          <w:szCs w:val="24"/>
        </w:rPr>
        <w:t xml:space="preserve"> sancionou na forma de Lei </w:t>
      </w:r>
      <w:r w:rsidR="0032095C">
        <w:rPr>
          <w:rFonts w:ascii="Times New Roman" w:hAnsi="Times New Roman" w:cs="Times New Roman"/>
          <w:sz w:val="24"/>
          <w:szCs w:val="24"/>
        </w:rPr>
        <w:t xml:space="preserve">seu Plano Municipal de Educação, assumindo assim </w:t>
      </w:r>
      <w:r w:rsidR="00E81382" w:rsidRPr="005D5D8C">
        <w:rPr>
          <w:rFonts w:ascii="Times New Roman" w:hAnsi="Times New Roman" w:cs="Times New Roman"/>
          <w:sz w:val="24"/>
          <w:szCs w:val="24"/>
        </w:rPr>
        <w:t>novos compromissos co</w:t>
      </w:r>
      <w:r w:rsidR="00905BCE" w:rsidRPr="005D5D8C">
        <w:rPr>
          <w:rFonts w:ascii="Times New Roman" w:hAnsi="Times New Roman" w:cs="Times New Roman"/>
          <w:sz w:val="24"/>
          <w:szCs w:val="24"/>
        </w:rPr>
        <w:t>m</w:t>
      </w:r>
      <w:r w:rsidR="00E81382" w:rsidRPr="005D5D8C">
        <w:rPr>
          <w:rFonts w:ascii="Times New Roman" w:hAnsi="Times New Roman" w:cs="Times New Roman"/>
          <w:sz w:val="24"/>
          <w:szCs w:val="24"/>
        </w:rPr>
        <w:t xml:space="preserve"> o governo federal, advindos da necessidade de</w:t>
      </w:r>
      <w:r w:rsidR="0032095C">
        <w:rPr>
          <w:rFonts w:ascii="Times New Roman" w:hAnsi="Times New Roman" w:cs="Times New Roman"/>
          <w:sz w:val="24"/>
          <w:szCs w:val="24"/>
        </w:rPr>
        <w:t xml:space="preserve"> monitoramento e avaliação do referido plano</w:t>
      </w:r>
      <w:r w:rsidR="008B0368" w:rsidRPr="005D5D8C">
        <w:rPr>
          <w:rFonts w:ascii="Times New Roman" w:hAnsi="Times New Roman" w:cs="Times New Roman"/>
          <w:sz w:val="24"/>
          <w:szCs w:val="24"/>
        </w:rPr>
        <w:t xml:space="preserve">. </w:t>
      </w:r>
      <w:r w:rsidR="0032095C">
        <w:rPr>
          <w:rFonts w:ascii="Times New Roman" w:hAnsi="Times New Roman" w:cs="Times New Roman"/>
          <w:sz w:val="24"/>
          <w:szCs w:val="24"/>
        </w:rPr>
        <w:t>E</w:t>
      </w:r>
      <w:r w:rsidR="008B0368" w:rsidRPr="005D5D8C">
        <w:rPr>
          <w:rFonts w:ascii="Times New Roman" w:hAnsi="Times New Roman" w:cs="Times New Roman"/>
          <w:sz w:val="24"/>
          <w:szCs w:val="24"/>
        </w:rPr>
        <w:t xml:space="preserve">sse processo </w:t>
      </w:r>
      <w:r w:rsidR="0032095C">
        <w:rPr>
          <w:rFonts w:ascii="Times New Roman" w:hAnsi="Times New Roman" w:cs="Times New Roman"/>
          <w:sz w:val="24"/>
          <w:szCs w:val="24"/>
        </w:rPr>
        <w:t>tem início,</w:t>
      </w:r>
      <w:r w:rsidR="00E81382" w:rsidRPr="005D5D8C">
        <w:rPr>
          <w:rFonts w:ascii="Times New Roman" w:hAnsi="Times New Roman" w:cs="Times New Roman"/>
          <w:sz w:val="24"/>
          <w:szCs w:val="24"/>
        </w:rPr>
        <w:t xml:space="preserve"> oficialmente,</w:t>
      </w:r>
      <w:r w:rsidR="008B0368" w:rsidRPr="005D5D8C">
        <w:rPr>
          <w:rFonts w:ascii="Times New Roman" w:hAnsi="Times New Roman" w:cs="Times New Roman"/>
          <w:sz w:val="24"/>
          <w:szCs w:val="24"/>
        </w:rPr>
        <w:t xml:space="preserve"> com a assinatura do Termo de Adesão à Assistência Técnica para monitoramento e avaliação dos Planos de educação SASE/MEC em 22 de março de 2016. </w:t>
      </w:r>
    </w:p>
    <w:p w:rsidR="0032095C" w:rsidRDefault="008B0368" w:rsidP="008B0368">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 xml:space="preserve">A Portaria N°15 de 06 de maio de 2016, </w:t>
      </w:r>
      <w:r w:rsidR="00095255" w:rsidRPr="005D5D8C">
        <w:rPr>
          <w:rFonts w:ascii="Times New Roman" w:hAnsi="Times New Roman" w:cs="Times New Roman"/>
          <w:sz w:val="24"/>
          <w:szCs w:val="24"/>
        </w:rPr>
        <w:t xml:space="preserve">publicada no Diário Oficial dos Municípios de </w:t>
      </w:r>
      <w:r w:rsidR="00964493" w:rsidRPr="005D5D8C">
        <w:rPr>
          <w:rFonts w:ascii="Times New Roman" w:hAnsi="Times New Roman" w:cs="Times New Roman"/>
          <w:sz w:val="24"/>
          <w:szCs w:val="24"/>
        </w:rPr>
        <w:t>Mato Grosso do Sul</w:t>
      </w:r>
      <w:r w:rsidR="00095255" w:rsidRPr="005D5D8C">
        <w:rPr>
          <w:rFonts w:ascii="Times New Roman" w:hAnsi="Times New Roman" w:cs="Times New Roman"/>
          <w:sz w:val="24"/>
          <w:szCs w:val="24"/>
        </w:rPr>
        <w:t xml:space="preserve"> no dia 09 de maio de 2016, </w:t>
      </w:r>
      <w:r w:rsidRPr="005D5D8C">
        <w:rPr>
          <w:rFonts w:ascii="Times New Roman" w:hAnsi="Times New Roman" w:cs="Times New Roman"/>
          <w:sz w:val="24"/>
          <w:szCs w:val="24"/>
        </w:rPr>
        <w:t>dispôs sobre a composição da “Comissão Municipal de Monitoramento e Avaliação do Plano Municipal de Educação de Naviraí/MS – CMMA/PME – Naviraí e da Equip</w:t>
      </w:r>
      <w:r w:rsidR="00095255" w:rsidRPr="005D5D8C">
        <w:rPr>
          <w:rFonts w:ascii="Times New Roman" w:hAnsi="Times New Roman" w:cs="Times New Roman"/>
          <w:sz w:val="24"/>
          <w:szCs w:val="24"/>
        </w:rPr>
        <w:t>e Técnica da CMMA/PME- Naviraí</w:t>
      </w:r>
      <w:r w:rsidRPr="005D5D8C">
        <w:rPr>
          <w:rFonts w:ascii="Times New Roman" w:hAnsi="Times New Roman" w:cs="Times New Roman"/>
          <w:sz w:val="24"/>
          <w:szCs w:val="24"/>
        </w:rPr>
        <w:t xml:space="preserve">” (NAVIRAÍ, 2016). </w:t>
      </w:r>
      <w:r w:rsidR="00D34B79" w:rsidRPr="005D5D8C">
        <w:rPr>
          <w:rFonts w:ascii="Times New Roman" w:hAnsi="Times New Roman" w:cs="Times New Roman"/>
          <w:sz w:val="24"/>
          <w:szCs w:val="24"/>
        </w:rPr>
        <w:t xml:space="preserve">O Art.2° </w:t>
      </w:r>
      <w:r w:rsidR="00905BCE" w:rsidRPr="005D5D8C">
        <w:rPr>
          <w:rFonts w:ascii="Times New Roman" w:hAnsi="Times New Roman" w:cs="Times New Roman"/>
          <w:sz w:val="24"/>
          <w:szCs w:val="24"/>
        </w:rPr>
        <w:t xml:space="preserve">dessa Portaria </w:t>
      </w:r>
      <w:r w:rsidR="00E81382" w:rsidRPr="005D5D8C">
        <w:rPr>
          <w:rFonts w:ascii="Times New Roman" w:hAnsi="Times New Roman" w:cs="Times New Roman"/>
          <w:sz w:val="24"/>
          <w:szCs w:val="24"/>
        </w:rPr>
        <w:t>define</w:t>
      </w:r>
      <w:r w:rsidR="00D34B79" w:rsidRPr="005D5D8C">
        <w:rPr>
          <w:rFonts w:ascii="Times New Roman" w:hAnsi="Times New Roman" w:cs="Times New Roman"/>
          <w:sz w:val="24"/>
          <w:szCs w:val="24"/>
        </w:rPr>
        <w:t xml:space="preserve"> as instâncias </w:t>
      </w:r>
      <w:r w:rsidR="0032095C">
        <w:rPr>
          <w:rFonts w:ascii="Times New Roman" w:hAnsi="Times New Roman" w:cs="Times New Roman"/>
          <w:sz w:val="24"/>
          <w:szCs w:val="24"/>
        </w:rPr>
        <w:t>com</w:t>
      </w:r>
      <w:r w:rsidR="00D34B79" w:rsidRPr="005D5D8C">
        <w:rPr>
          <w:rFonts w:ascii="Times New Roman" w:hAnsi="Times New Roman" w:cs="Times New Roman"/>
          <w:sz w:val="24"/>
          <w:szCs w:val="24"/>
        </w:rPr>
        <w:t xml:space="preserve"> representatividade por um membro titular, a saber: I - da Gerência Municipal de Educação e Cultura de Naviraí; II – da Secretaria de Estado de Educação; III</w:t>
      </w:r>
      <w:r w:rsidR="005A2EE7" w:rsidRPr="005D5D8C">
        <w:rPr>
          <w:rFonts w:ascii="Times New Roman" w:hAnsi="Times New Roman" w:cs="Times New Roman"/>
          <w:sz w:val="24"/>
          <w:szCs w:val="24"/>
        </w:rPr>
        <w:t xml:space="preserve"> – da Comissão de Educação do Poder Legislativo; IV – do </w:t>
      </w:r>
      <w:r w:rsidR="00524BC4" w:rsidRPr="005D5D8C">
        <w:rPr>
          <w:rFonts w:ascii="Times New Roman" w:hAnsi="Times New Roman" w:cs="Times New Roman"/>
          <w:sz w:val="24"/>
          <w:szCs w:val="24"/>
        </w:rPr>
        <w:t xml:space="preserve">Conselho Municipal de Educação e V – do Sindicado Municipal dos Trabalhadores em Educação de Naviraí – SIMTED. </w:t>
      </w:r>
    </w:p>
    <w:p w:rsidR="00E81382" w:rsidRPr="005D5D8C" w:rsidRDefault="00B31A95" w:rsidP="008B0368">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 xml:space="preserve">A Equipe Técnica, por sua vez, tem sua composição definida no Art. 5°: I – 5 (cinco) representantes do Núcleo Pedagógico da Gerência Municipal de Educação e Cultura; II – 1 (um) representante da Equipe Técnica da Gerência Municipal de Educação e Cultura e; III – 1 (um) representante do Administrativo da Gerência Municipal de Educação e Cultura. </w:t>
      </w:r>
      <w:r w:rsidR="00F16B4B" w:rsidRPr="005D5D8C">
        <w:rPr>
          <w:rFonts w:ascii="Times New Roman" w:hAnsi="Times New Roman" w:cs="Times New Roman"/>
          <w:sz w:val="24"/>
          <w:szCs w:val="24"/>
        </w:rPr>
        <w:t xml:space="preserve">No dia 22 de dezembro de 2016 publicou-se a Portaria N° 34 que dispôs sobre a inclusão do inciso VI no Art.2° da Portaria supracitada. Incluiu-se, na ocasião, a representatividade: “VI – do Ministério Público, preferencialmente por meio da Promotoria da Infância e da Juventude”. </w:t>
      </w:r>
    </w:p>
    <w:p w:rsidR="00905BCE" w:rsidRPr="005D5D8C" w:rsidRDefault="002C44C1" w:rsidP="00905BCE">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No</w:t>
      </w:r>
      <w:r w:rsidR="006A31DF" w:rsidRPr="005D5D8C">
        <w:rPr>
          <w:rFonts w:ascii="Times New Roman" w:hAnsi="Times New Roman" w:cs="Times New Roman"/>
          <w:sz w:val="24"/>
          <w:szCs w:val="24"/>
        </w:rPr>
        <w:t xml:space="preserve"> ano de 2016</w:t>
      </w:r>
      <w:r w:rsidRPr="005D5D8C">
        <w:rPr>
          <w:rFonts w:ascii="Times New Roman" w:hAnsi="Times New Roman" w:cs="Times New Roman"/>
          <w:sz w:val="24"/>
          <w:szCs w:val="24"/>
        </w:rPr>
        <w:t>, a rea</w:t>
      </w:r>
      <w:r w:rsidR="00A139DE" w:rsidRPr="005D5D8C">
        <w:rPr>
          <w:rFonts w:ascii="Times New Roman" w:hAnsi="Times New Roman" w:cs="Times New Roman"/>
          <w:sz w:val="24"/>
          <w:szCs w:val="24"/>
        </w:rPr>
        <w:t>lização</w:t>
      </w:r>
      <w:r w:rsidR="00831AEB" w:rsidRPr="005D5D8C">
        <w:rPr>
          <w:rFonts w:ascii="Times New Roman" w:hAnsi="Times New Roman" w:cs="Times New Roman"/>
          <w:sz w:val="24"/>
          <w:szCs w:val="24"/>
        </w:rPr>
        <w:t xml:space="preserve"> das eleições municipais ocasio</w:t>
      </w:r>
      <w:r w:rsidR="00A139DE" w:rsidRPr="005D5D8C">
        <w:rPr>
          <w:rFonts w:ascii="Times New Roman" w:hAnsi="Times New Roman" w:cs="Times New Roman"/>
          <w:sz w:val="24"/>
          <w:szCs w:val="24"/>
        </w:rPr>
        <w:t>nou</w:t>
      </w:r>
      <w:r w:rsidRPr="005D5D8C">
        <w:rPr>
          <w:rFonts w:ascii="Times New Roman" w:hAnsi="Times New Roman" w:cs="Times New Roman"/>
          <w:sz w:val="24"/>
          <w:szCs w:val="24"/>
        </w:rPr>
        <w:t xml:space="preserve"> uma desaceleração</w:t>
      </w:r>
      <w:r w:rsidR="00905BCE" w:rsidRPr="005D5D8C">
        <w:rPr>
          <w:rFonts w:ascii="Times New Roman" w:hAnsi="Times New Roman" w:cs="Times New Roman"/>
          <w:sz w:val="24"/>
          <w:szCs w:val="24"/>
        </w:rPr>
        <w:t>,</w:t>
      </w:r>
      <w:r w:rsidRPr="005D5D8C">
        <w:rPr>
          <w:rFonts w:ascii="Times New Roman" w:hAnsi="Times New Roman" w:cs="Times New Roman"/>
          <w:sz w:val="24"/>
          <w:szCs w:val="24"/>
        </w:rPr>
        <w:t xml:space="preserve"> e em alguns casos, a interrupção do processo de monito</w:t>
      </w:r>
      <w:r w:rsidR="00A139DE" w:rsidRPr="005D5D8C">
        <w:rPr>
          <w:rFonts w:ascii="Times New Roman" w:hAnsi="Times New Roman" w:cs="Times New Roman"/>
          <w:sz w:val="24"/>
          <w:szCs w:val="24"/>
        </w:rPr>
        <w:t>ramento e avaliação dos Planos M</w:t>
      </w:r>
      <w:r w:rsidRPr="005D5D8C">
        <w:rPr>
          <w:rFonts w:ascii="Times New Roman" w:hAnsi="Times New Roman" w:cs="Times New Roman"/>
          <w:sz w:val="24"/>
          <w:szCs w:val="24"/>
        </w:rPr>
        <w:t>unicipai</w:t>
      </w:r>
      <w:r w:rsidR="00A139DE" w:rsidRPr="005D5D8C">
        <w:rPr>
          <w:rFonts w:ascii="Times New Roman" w:hAnsi="Times New Roman" w:cs="Times New Roman"/>
          <w:sz w:val="24"/>
          <w:szCs w:val="24"/>
        </w:rPr>
        <w:t xml:space="preserve">s de </w:t>
      </w:r>
      <w:r w:rsidR="00A139DE" w:rsidRPr="005D5D8C">
        <w:rPr>
          <w:rFonts w:ascii="Times New Roman" w:hAnsi="Times New Roman" w:cs="Times New Roman"/>
          <w:sz w:val="24"/>
          <w:szCs w:val="24"/>
        </w:rPr>
        <w:lastRenderedPageBreak/>
        <w:t>E</w:t>
      </w:r>
      <w:r w:rsidR="00BA7C97" w:rsidRPr="005D5D8C">
        <w:rPr>
          <w:rFonts w:ascii="Times New Roman" w:hAnsi="Times New Roman" w:cs="Times New Roman"/>
          <w:sz w:val="24"/>
          <w:szCs w:val="24"/>
        </w:rPr>
        <w:t xml:space="preserve">ducação do </w:t>
      </w:r>
      <w:r w:rsidR="00964493" w:rsidRPr="005D5D8C">
        <w:rPr>
          <w:rFonts w:ascii="Times New Roman" w:hAnsi="Times New Roman" w:cs="Times New Roman"/>
          <w:sz w:val="24"/>
          <w:szCs w:val="24"/>
        </w:rPr>
        <w:t xml:space="preserve">Mato Grosso do Sul </w:t>
      </w:r>
      <w:r w:rsidR="00BA7C97" w:rsidRPr="005D5D8C">
        <w:rPr>
          <w:rFonts w:ascii="Times New Roman" w:hAnsi="Times New Roman" w:cs="Times New Roman"/>
          <w:sz w:val="24"/>
          <w:szCs w:val="24"/>
        </w:rPr>
        <w:t>(</w:t>
      </w:r>
      <w:r w:rsidR="00964493" w:rsidRPr="005D5D8C">
        <w:rPr>
          <w:rFonts w:ascii="Times New Roman" w:hAnsi="Times New Roman" w:cs="Times New Roman"/>
          <w:sz w:val="24"/>
          <w:szCs w:val="24"/>
        </w:rPr>
        <w:t>MATO GROSSO DO SUL</w:t>
      </w:r>
      <w:r w:rsidR="00BA7C97" w:rsidRPr="005D5D8C">
        <w:rPr>
          <w:rFonts w:ascii="Times New Roman" w:hAnsi="Times New Roman" w:cs="Times New Roman"/>
          <w:sz w:val="24"/>
          <w:szCs w:val="24"/>
        </w:rPr>
        <w:t xml:space="preserve">, 2017), </w:t>
      </w:r>
      <w:r w:rsidR="00A139DE" w:rsidRPr="005D5D8C">
        <w:rPr>
          <w:rFonts w:ascii="Times New Roman" w:hAnsi="Times New Roman" w:cs="Times New Roman"/>
          <w:sz w:val="24"/>
          <w:szCs w:val="24"/>
        </w:rPr>
        <w:t>tal fato torna-se evidente pela inexistência de relatório final referente ao monitoramento de 2016 pelos municípios do estado</w:t>
      </w:r>
      <w:r w:rsidRPr="005D5D8C">
        <w:rPr>
          <w:rFonts w:ascii="Times New Roman" w:hAnsi="Times New Roman" w:cs="Times New Roman"/>
          <w:sz w:val="24"/>
          <w:szCs w:val="24"/>
        </w:rPr>
        <w:t xml:space="preserve">. </w:t>
      </w:r>
      <w:r w:rsidR="00905BCE" w:rsidRPr="005D5D8C">
        <w:rPr>
          <w:rFonts w:ascii="Times New Roman" w:hAnsi="Times New Roman" w:cs="Times New Roman"/>
          <w:sz w:val="24"/>
          <w:szCs w:val="24"/>
        </w:rPr>
        <w:t xml:space="preserve">O levantamento da situação dos planos municipais de educação dos 79 municípios de Mato Grosso do Sul é apresentado </w:t>
      </w:r>
      <w:r w:rsidR="005433AE">
        <w:rPr>
          <w:rFonts w:ascii="Times New Roman" w:hAnsi="Times New Roman" w:cs="Times New Roman"/>
          <w:sz w:val="24"/>
          <w:szCs w:val="24"/>
        </w:rPr>
        <w:t>no quadro</w:t>
      </w:r>
      <w:r w:rsidR="00905BCE" w:rsidRPr="005D5D8C">
        <w:rPr>
          <w:rFonts w:ascii="Times New Roman" w:hAnsi="Times New Roman" w:cs="Times New Roman"/>
          <w:sz w:val="24"/>
          <w:szCs w:val="24"/>
        </w:rPr>
        <w:t xml:space="preserve"> 04 a seguir:</w:t>
      </w:r>
    </w:p>
    <w:p w:rsidR="00A139DE" w:rsidRPr="005D5D8C" w:rsidRDefault="00A139DE" w:rsidP="008B0368">
      <w:pPr>
        <w:spacing w:after="0" w:line="360" w:lineRule="auto"/>
        <w:ind w:firstLine="709"/>
        <w:jc w:val="both"/>
        <w:rPr>
          <w:rFonts w:ascii="Times New Roman" w:hAnsi="Times New Roman" w:cs="Times New Roman"/>
          <w:sz w:val="24"/>
          <w:szCs w:val="24"/>
        </w:rPr>
      </w:pPr>
    </w:p>
    <w:p w:rsidR="00B575F3" w:rsidRPr="005D5D8C" w:rsidRDefault="005433AE" w:rsidP="001548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Quadro </w:t>
      </w:r>
      <w:r w:rsidR="00B3561F" w:rsidRPr="005D5D8C">
        <w:rPr>
          <w:rFonts w:ascii="Times New Roman" w:hAnsi="Times New Roman" w:cs="Times New Roman"/>
          <w:sz w:val="24"/>
          <w:szCs w:val="24"/>
        </w:rPr>
        <w:t>04</w:t>
      </w:r>
      <w:r w:rsidR="00B575F3" w:rsidRPr="005D5D8C">
        <w:rPr>
          <w:rFonts w:ascii="Times New Roman" w:hAnsi="Times New Roman" w:cs="Times New Roman"/>
          <w:sz w:val="24"/>
          <w:szCs w:val="24"/>
        </w:rPr>
        <w:t xml:space="preserve">: </w:t>
      </w:r>
      <w:r w:rsidR="00B575F3" w:rsidRPr="005D5D8C">
        <w:rPr>
          <w:rFonts w:ascii="Times New Roman" w:hAnsi="Times New Roman" w:cs="Times New Roman"/>
          <w:bCs/>
          <w:sz w:val="24"/>
          <w:szCs w:val="24"/>
        </w:rPr>
        <w:t>Situação dos Planos Municipais de Educação em M</w:t>
      </w:r>
      <w:r w:rsidR="000F0DA6" w:rsidRPr="005D5D8C">
        <w:rPr>
          <w:rFonts w:ascii="Times New Roman" w:hAnsi="Times New Roman" w:cs="Times New Roman"/>
          <w:bCs/>
          <w:sz w:val="24"/>
          <w:szCs w:val="24"/>
        </w:rPr>
        <w:t>ato Grosso do Sul</w:t>
      </w:r>
      <w:r w:rsidR="00761D36" w:rsidRPr="005D5D8C">
        <w:rPr>
          <w:rFonts w:ascii="Times New Roman" w:hAnsi="Times New Roman" w:cs="Times New Roman"/>
          <w:bCs/>
          <w:sz w:val="24"/>
          <w:szCs w:val="24"/>
        </w:rPr>
        <w:t>, 2016</w:t>
      </w:r>
      <w:r w:rsidR="00B575F3" w:rsidRPr="005D5D8C">
        <w:rPr>
          <w:rFonts w:ascii="Times New Roman" w:hAnsi="Times New Roman" w:cs="Times New Roman"/>
          <w:bCs/>
          <w:sz w:val="24"/>
          <w:szCs w:val="24"/>
        </w:rPr>
        <w:t>.</w:t>
      </w:r>
    </w:p>
    <w:tbl>
      <w:tblPr>
        <w:tblStyle w:val="Tabelacomgrade"/>
        <w:tblW w:w="0" w:type="auto"/>
        <w:jc w:val="center"/>
        <w:tblLook w:val="04A0"/>
      </w:tblPr>
      <w:tblGrid>
        <w:gridCol w:w="6771"/>
        <w:gridCol w:w="1873"/>
      </w:tblGrid>
      <w:tr w:rsidR="00B575F3" w:rsidRPr="005D5D8C" w:rsidTr="006F3C45">
        <w:trPr>
          <w:jc w:val="center"/>
        </w:trPr>
        <w:tc>
          <w:tcPr>
            <w:tcW w:w="6771" w:type="dxa"/>
            <w:shd w:val="clear" w:color="auto" w:fill="C4BC96" w:themeFill="background2" w:themeFillShade="BF"/>
          </w:tcPr>
          <w:p w:rsidR="00B575F3" w:rsidRPr="006F3C45" w:rsidRDefault="00B575F3" w:rsidP="00B575F3">
            <w:pPr>
              <w:jc w:val="center"/>
              <w:rPr>
                <w:rFonts w:ascii="Times New Roman" w:hAnsi="Times New Roman" w:cs="Times New Roman"/>
                <w:bCs/>
                <w:sz w:val="24"/>
                <w:szCs w:val="24"/>
              </w:rPr>
            </w:pPr>
            <w:r w:rsidRPr="006F3C45">
              <w:rPr>
                <w:rFonts w:ascii="Times New Roman" w:hAnsi="Times New Roman" w:cs="Times New Roman"/>
                <w:bCs/>
                <w:sz w:val="24"/>
                <w:szCs w:val="24"/>
              </w:rPr>
              <w:t>Situação</w:t>
            </w:r>
          </w:p>
        </w:tc>
        <w:tc>
          <w:tcPr>
            <w:tcW w:w="1873" w:type="dxa"/>
            <w:shd w:val="clear" w:color="auto" w:fill="C4BC96" w:themeFill="background2" w:themeFillShade="BF"/>
          </w:tcPr>
          <w:p w:rsidR="00B575F3" w:rsidRPr="006F3C45" w:rsidRDefault="00B575F3" w:rsidP="00B575F3">
            <w:pPr>
              <w:jc w:val="center"/>
              <w:rPr>
                <w:rFonts w:ascii="Times New Roman" w:hAnsi="Times New Roman" w:cs="Times New Roman"/>
                <w:bCs/>
                <w:sz w:val="24"/>
                <w:szCs w:val="24"/>
              </w:rPr>
            </w:pPr>
            <w:r w:rsidRPr="006F3C45">
              <w:rPr>
                <w:rFonts w:ascii="Times New Roman" w:hAnsi="Times New Roman" w:cs="Times New Roman"/>
                <w:bCs/>
                <w:sz w:val="24"/>
                <w:szCs w:val="24"/>
              </w:rPr>
              <w:t>Municípios</w:t>
            </w:r>
          </w:p>
        </w:tc>
      </w:tr>
      <w:tr w:rsidR="00B575F3" w:rsidRPr="005D5D8C" w:rsidTr="001C636F">
        <w:trPr>
          <w:jc w:val="center"/>
        </w:trPr>
        <w:tc>
          <w:tcPr>
            <w:tcW w:w="6771" w:type="dxa"/>
          </w:tcPr>
          <w:p w:rsidR="00B575F3" w:rsidRPr="005D5D8C" w:rsidRDefault="00B575F3" w:rsidP="00FC7C4F">
            <w:pPr>
              <w:jc w:val="both"/>
              <w:rPr>
                <w:rFonts w:ascii="Times New Roman" w:hAnsi="Times New Roman" w:cs="Times New Roman"/>
                <w:bCs/>
                <w:sz w:val="24"/>
                <w:szCs w:val="24"/>
              </w:rPr>
            </w:pPr>
            <w:r w:rsidRPr="005D5D8C">
              <w:rPr>
                <w:rFonts w:ascii="Times New Roman" w:hAnsi="Times New Roman" w:cs="Times New Roman"/>
                <w:bCs/>
                <w:sz w:val="24"/>
                <w:szCs w:val="24"/>
              </w:rPr>
              <w:t>Com Lei sancionada</w:t>
            </w:r>
          </w:p>
        </w:tc>
        <w:tc>
          <w:tcPr>
            <w:tcW w:w="1873" w:type="dxa"/>
          </w:tcPr>
          <w:p w:rsidR="00B575F3" w:rsidRPr="005D5D8C" w:rsidRDefault="003E1656" w:rsidP="003E1656">
            <w:pPr>
              <w:jc w:val="center"/>
              <w:rPr>
                <w:rFonts w:ascii="Times New Roman" w:hAnsi="Times New Roman" w:cs="Times New Roman"/>
                <w:bCs/>
                <w:sz w:val="24"/>
                <w:szCs w:val="24"/>
              </w:rPr>
            </w:pPr>
            <w:r w:rsidRPr="005D5D8C">
              <w:rPr>
                <w:rFonts w:ascii="Times New Roman" w:hAnsi="Times New Roman" w:cs="Times New Roman"/>
                <w:bCs/>
                <w:sz w:val="24"/>
                <w:szCs w:val="24"/>
              </w:rPr>
              <w:t>79</w:t>
            </w:r>
          </w:p>
        </w:tc>
      </w:tr>
      <w:tr w:rsidR="00B575F3" w:rsidRPr="005D5D8C" w:rsidTr="001C636F">
        <w:trPr>
          <w:jc w:val="center"/>
        </w:trPr>
        <w:tc>
          <w:tcPr>
            <w:tcW w:w="6771" w:type="dxa"/>
          </w:tcPr>
          <w:p w:rsidR="00B575F3" w:rsidRPr="005D5D8C" w:rsidRDefault="00B575F3" w:rsidP="00FC7C4F">
            <w:pPr>
              <w:jc w:val="both"/>
              <w:rPr>
                <w:rFonts w:ascii="Times New Roman" w:hAnsi="Times New Roman" w:cs="Times New Roman"/>
                <w:bCs/>
                <w:sz w:val="24"/>
                <w:szCs w:val="24"/>
              </w:rPr>
            </w:pPr>
            <w:r w:rsidRPr="005D5D8C">
              <w:rPr>
                <w:rFonts w:ascii="Times New Roman" w:hAnsi="Times New Roman" w:cs="Times New Roman"/>
                <w:bCs/>
                <w:sz w:val="24"/>
                <w:szCs w:val="24"/>
              </w:rPr>
              <w:t>Com adesão à assistência técnica</w:t>
            </w:r>
          </w:p>
        </w:tc>
        <w:tc>
          <w:tcPr>
            <w:tcW w:w="1873" w:type="dxa"/>
          </w:tcPr>
          <w:p w:rsidR="00B575F3" w:rsidRPr="005D5D8C" w:rsidRDefault="003E1656" w:rsidP="003E1656">
            <w:pPr>
              <w:jc w:val="center"/>
              <w:rPr>
                <w:rFonts w:ascii="Times New Roman" w:hAnsi="Times New Roman" w:cs="Times New Roman"/>
                <w:bCs/>
                <w:sz w:val="24"/>
                <w:szCs w:val="24"/>
              </w:rPr>
            </w:pPr>
            <w:r w:rsidRPr="005D5D8C">
              <w:rPr>
                <w:rFonts w:ascii="Times New Roman" w:hAnsi="Times New Roman" w:cs="Times New Roman"/>
                <w:bCs/>
                <w:sz w:val="24"/>
                <w:szCs w:val="24"/>
              </w:rPr>
              <w:t>79</w:t>
            </w:r>
          </w:p>
        </w:tc>
      </w:tr>
      <w:tr w:rsidR="00B575F3" w:rsidRPr="005D5D8C" w:rsidTr="001C636F">
        <w:trPr>
          <w:jc w:val="center"/>
        </w:trPr>
        <w:tc>
          <w:tcPr>
            <w:tcW w:w="6771" w:type="dxa"/>
          </w:tcPr>
          <w:p w:rsidR="00B575F3" w:rsidRPr="005D5D8C" w:rsidRDefault="00B575F3" w:rsidP="00FC7C4F">
            <w:pPr>
              <w:jc w:val="both"/>
              <w:rPr>
                <w:rFonts w:ascii="Times New Roman" w:hAnsi="Times New Roman" w:cs="Times New Roman"/>
                <w:bCs/>
                <w:sz w:val="24"/>
                <w:szCs w:val="24"/>
              </w:rPr>
            </w:pPr>
            <w:r w:rsidRPr="005D5D8C">
              <w:rPr>
                <w:rFonts w:ascii="Times New Roman" w:hAnsi="Times New Roman" w:cs="Times New Roman"/>
                <w:bCs/>
                <w:sz w:val="24"/>
                <w:szCs w:val="24"/>
              </w:rPr>
              <w:t>Com instâncias de avaliação designadas na Lei do PME</w:t>
            </w:r>
          </w:p>
        </w:tc>
        <w:tc>
          <w:tcPr>
            <w:tcW w:w="1873" w:type="dxa"/>
          </w:tcPr>
          <w:p w:rsidR="00B575F3" w:rsidRPr="005D5D8C" w:rsidRDefault="003E1656" w:rsidP="003E1656">
            <w:pPr>
              <w:jc w:val="center"/>
              <w:rPr>
                <w:rFonts w:ascii="Times New Roman" w:hAnsi="Times New Roman" w:cs="Times New Roman"/>
                <w:bCs/>
                <w:sz w:val="24"/>
                <w:szCs w:val="24"/>
              </w:rPr>
            </w:pPr>
            <w:r w:rsidRPr="005D5D8C">
              <w:rPr>
                <w:rFonts w:ascii="Times New Roman" w:hAnsi="Times New Roman" w:cs="Times New Roman"/>
                <w:bCs/>
                <w:sz w:val="24"/>
                <w:szCs w:val="24"/>
              </w:rPr>
              <w:t>79</w:t>
            </w:r>
          </w:p>
        </w:tc>
      </w:tr>
      <w:tr w:rsidR="00B575F3" w:rsidRPr="005D5D8C" w:rsidTr="001C636F">
        <w:trPr>
          <w:jc w:val="center"/>
        </w:trPr>
        <w:tc>
          <w:tcPr>
            <w:tcW w:w="6771" w:type="dxa"/>
          </w:tcPr>
          <w:p w:rsidR="00B575F3" w:rsidRPr="005D5D8C" w:rsidRDefault="00B575F3" w:rsidP="00FC7C4F">
            <w:pPr>
              <w:jc w:val="both"/>
              <w:rPr>
                <w:rFonts w:ascii="Times New Roman" w:hAnsi="Times New Roman" w:cs="Times New Roman"/>
                <w:bCs/>
                <w:sz w:val="24"/>
                <w:szCs w:val="24"/>
              </w:rPr>
            </w:pPr>
            <w:r w:rsidRPr="005D5D8C">
              <w:rPr>
                <w:rFonts w:ascii="Times New Roman" w:hAnsi="Times New Roman" w:cs="Times New Roman"/>
                <w:bCs/>
                <w:sz w:val="24"/>
                <w:szCs w:val="24"/>
              </w:rPr>
              <w:t>Com Comissão Coordenadora instituída</w:t>
            </w:r>
          </w:p>
        </w:tc>
        <w:tc>
          <w:tcPr>
            <w:tcW w:w="1873" w:type="dxa"/>
          </w:tcPr>
          <w:p w:rsidR="00B575F3" w:rsidRPr="005D5D8C" w:rsidRDefault="003E1656" w:rsidP="003E1656">
            <w:pPr>
              <w:jc w:val="center"/>
              <w:rPr>
                <w:rFonts w:ascii="Times New Roman" w:hAnsi="Times New Roman" w:cs="Times New Roman"/>
                <w:bCs/>
                <w:sz w:val="24"/>
                <w:szCs w:val="24"/>
              </w:rPr>
            </w:pPr>
            <w:r w:rsidRPr="005D5D8C">
              <w:rPr>
                <w:rFonts w:ascii="Times New Roman" w:hAnsi="Times New Roman" w:cs="Times New Roman"/>
                <w:bCs/>
                <w:sz w:val="24"/>
                <w:szCs w:val="24"/>
              </w:rPr>
              <w:t>66</w:t>
            </w:r>
          </w:p>
        </w:tc>
      </w:tr>
      <w:tr w:rsidR="00B575F3" w:rsidRPr="005D5D8C" w:rsidTr="001C636F">
        <w:trPr>
          <w:jc w:val="center"/>
        </w:trPr>
        <w:tc>
          <w:tcPr>
            <w:tcW w:w="6771" w:type="dxa"/>
          </w:tcPr>
          <w:p w:rsidR="00B575F3" w:rsidRPr="005D5D8C" w:rsidRDefault="00B575F3" w:rsidP="00FC7C4F">
            <w:pPr>
              <w:jc w:val="both"/>
              <w:rPr>
                <w:rFonts w:ascii="Times New Roman" w:hAnsi="Times New Roman" w:cs="Times New Roman"/>
                <w:bCs/>
                <w:sz w:val="24"/>
                <w:szCs w:val="24"/>
              </w:rPr>
            </w:pPr>
            <w:r w:rsidRPr="005D5D8C">
              <w:rPr>
                <w:rFonts w:ascii="Times New Roman" w:hAnsi="Times New Roman" w:cs="Times New Roman"/>
                <w:bCs/>
                <w:sz w:val="24"/>
                <w:szCs w:val="24"/>
              </w:rPr>
              <w:t>Sem Comissão Coordenadora instituída</w:t>
            </w:r>
          </w:p>
        </w:tc>
        <w:tc>
          <w:tcPr>
            <w:tcW w:w="1873" w:type="dxa"/>
          </w:tcPr>
          <w:p w:rsidR="00B575F3" w:rsidRPr="005D5D8C" w:rsidRDefault="003E1656" w:rsidP="003E1656">
            <w:pPr>
              <w:jc w:val="center"/>
              <w:rPr>
                <w:rFonts w:ascii="Times New Roman" w:hAnsi="Times New Roman" w:cs="Times New Roman"/>
                <w:bCs/>
                <w:sz w:val="24"/>
                <w:szCs w:val="24"/>
              </w:rPr>
            </w:pPr>
            <w:r w:rsidRPr="005D5D8C">
              <w:rPr>
                <w:rFonts w:ascii="Times New Roman" w:hAnsi="Times New Roman" w:cs="Times New Roman"/>
                <w:bCs/>
                <w:sz w:val="24"/>
                <w:szCs w:val="24"/>
              </w:rPr>
              <w:t>13</w:t>
            </w:r>
          </w:p>
        </w:tc>
      </w:tr>
      <w:tr w:rsidR="00B575F3" w:rsidRPr="005D5D8C" w:rsidTr="001C636F">
        <w:trPr>
          <w:jc w:val="center"/>
        </w:trPr>
        <w:tc>
          <w:tcPr>
            <w:tcW w:w="6771" w:type="dxa"/>
          </w:tcPr>
          <w:p w:rsidR="00B575F3" w:rsidRPr="005D5D8C" w:rsidRDefault="00B575F3" w:rsidP="00FC7C4F">
            <w:pPr>
              <w:jc w:val="both"/>
              <w:rPr>
                <w:rFonts w:ascii="Times New Roman" w:hAnsi="Times New Roman" w:cs="Times New Roman"/>
                <w:bCs/>
                <w:sz w:val="24"/>
                <w:szCs w:val="24"/>
              </w:rPr>
            </w:pPr>
            <w:r w:rsidRPr="005D5D8C">
              <w:rPr>
                <w:rFonts w:ascii="Times New Roman" w:hAnsi="Times New Roman" w:cs="Times New Roman"/>
                <w:bCs/>
                <w:sz w:val="24"/>
                <w:szCs w:val="24"/>
              </w:rPr>
              <w:t>Agenda de Trabalho elaborada</w:t>
            </w:r>
          </w:p>
        </w:tc>
        <w:tc>
          <w:tcPr>
            <w:tcW w:w="1873" w:type="dxa"/>
          </w:tcPr>
          <w:p w:rsidR="00B575F3" w:rsidRPr="005D5D8C" w:rsidRDefault="003E1656" w:rsidP="003E1656">
            <w:pPr>
              <w:jc w:val="center"/>
              <w:rPr>
                <w:rFonts w:ascii="Times New Roman" w:hAnsi="Times New Roman" w:cs="Times New Roman"/>
                <w:bCs/>
                <w:sz w:val="24"/>
                <w:szCs w:val="24"/>
              </w:rPr>
            </w:pPr>
            <w:r w:rsidRPr="005D5D8C">
              <w:rPr>
                <w:rFonts w:ascii="Times New Roman" w:hAnsi="Times New Roman" w:cs="Times New Roman"/>
                <w:bCs/>
                <w:sz w:val="24"/>
                <w:szCs w:val="24"/>
              </w:rPr>
              <w:t>50</w:t>
            </w:r>
          </w:p>
        </w:tc>
      </w:tr>
      <w:tr w:rsidR="00B575F3" w:rsidRPr="005D5D8C" w:rsidTr="001C636F">
        <w:trPr>
          <w:jc w:val="center"/>
        </w:trPr>
        <w:tc>
          <w:tcPr>
            <w:tcW w:w="6771" w:type="dxa"/>
          </w:tcPr>
          <w:p w:rsidR="00B575F3" w:rsidRPr="005D5D8C" w:rsidRDefault="00B575F3" w:rsidP="00FC7C4F">
            <w:pPr>
              <w:jc w:val="both"/>
              <w:rPr>
                <w:rFonts w:ascii="Times New Roman" w:hAnsi="Times New Roman" w:cs="Times New Roman"/>
                <w:bCs/>
                <w:sz w:val="24"/>
                <w:szCs w:val="24"/>
              </w:rPr>
            </w:pPr>
            <w:r w:rsidRPr="005D5D8C">
              <w:rPr>
                <w:rFonts w:ascii="Times New Roman" w:hAnsi="Times New Roman" w:cs="Times New Roman"/>
                <w:bCs/>
                <w:sz w:val="24"/>
                <w:szCs w:val="24"/>
              </w:rPr>
              <w:t>Ações previstas em execução</w:t>
            </w:r>
          </w:p>
        </w:tc>
        <w:tc>
          <w:tcPr>
            <w:tcW w:w="1873" w:type="dxa"/>
          </w:tcPr>
          <w:p w:rsidR="00B575F3" w:rsidRPr="005D5D8C" w:rsidRDefault="003E1656" w:rsidP="003E1656">
            <w:pPr>
              <w:jc w:val="center"/>
              <w:rPr>
                <w:rFonts w:ascii="Times New Roman" w:hAnsi="Times New Roman" w:cs="Times New Roman"/>
                <w:bCs/>
                <w:sz w:val="24"/>
                <w:szCs w:val="24"/>
              </w:rPr>
            </w:pPr>
            <w:r w:rsidRPr="005D5D8C">
              <w:rPr>
                <w:rFonts w:ascii="Times New Roman" w:hAnsi="Times New Roman" w:cs="Times New Roman"/>
                <w:bCs/>
                <w:sz w:val="24"/>
                <w:szCs w:val="24"/>
              </w:rPr>
              <w:t>50</w:t>
            </w:r>
          </w:p>
        </w:tc>
      </w:tr>
    </w:tbl>
    <w:p w:rsidR="00FC7C4F" w:rsidRPr="005D5D8C" w:rsidRDefault="00B575F3" w:rsidP="00BA7C97">
      <w:pPr>
        <w:spacing w:after="0"/>
        <w:jc w:val="both"/>
        <w:rPr>
          <w:rFonts w:ascii="Times New Roman" w:hAnsi="Times New Roman" w:cs="Times New Roman"/>
          <w:bCs/>
          <w:szCs w:val="24"/>
        </w:rPr>
      </w:pPr>
      <w:r w:rsidRPr="005D5D8C">
        <w:rPr>
          <w:rFonts w:ascii="Times New Roman" w:hAnsi="Times New Roman" w:cs="Times New Roman"/>
          <w:bCs/>
          <w:szCs w:val="24"/>
        </w:rPr>
        <w:t xml:space="preserve">Fonte: Elaboração própria com base em </w:t>
      </w:r>
      <w:r w:rsidR="00381633" w:rsidRPr="005D5D8C">
        <w:rPr>
          <w:rFonts w:ascii="Times New Roman" w:hAnsi="Times New Roman" w:cs="Times New Roman"/>
          <w:bCs/>
          <w:szCs w:val="24"/>
        </w:rPr>
        <w:t>Mato Grosso do Sul</w:t>
      </w:r>
      <w:r w:rsidRPr="005D5D8C">
        <w:rPr>
          <w:rFonts w:ascii="Times New Roman" w:hAnsi="Times New Roman" w:cs="Times New Roman"/>
          <w:bCs/>
          <w:szCs w:val="24"/>
        </w:rPr>
        <w:t xml:space="preserve"> </w:t>
      </w:r>
      <w:r w:rsidR="0032095C">
        <w:rPr>
          <w:rFonts w:ascii="Times New Roman" w:hAnsi="Times New Roman" w:cs="Times New Roman"/>
          <w:bCs/>
          <w:szCs w:val="24"/>
        </w:rPr>
        <w:t>(</w:t>
      </w:r>
      <w:r w:rsidRPr="005D5D8C">
        <w:rPr>
          <w:rFonts w:ascii="Times New Roman" w:hAnsi="Times New Roman" w:cs="Times New Roman"/>
          <w:bCs/>
          <w:szCs w:val="24"/>
        </w:rPr>
        <w:t>2017</w:t>
      </w:r>
      <w:r w:rsidR="0032095C">
        <w:rPr>
          <w:rFonts w:ascii="Times New Roman" w:hAnsi="Times New Roman" w:cs="Times New Roman"/>
          <w:bCs/>
          <w:szCs w:val="24"/>
        </w:rPr>
        <w:t>)</w:t>
      </w:r>
      <w:r w:rsidRPr="005D5D8C">
        <w:rPr>
          <w:rFonts w:ascii="Times New Roman" w:hAnsi="Times New Roman" w:cs="Times New Roman"/>
          <w:bCs/>
          <w:szCs w:val="24"/>
        </w:rPr>
        <w:t xml:space="preserve">. </w:t>
      </w:r>
    </w:p>
    <w:p w:rsidR="00381633" w:rsidRPr="005D5D8C" w:rsidRDefault="00381633" w:rsidP="00BA7C97">
      <w:pPr>
        <w:spacing w:after="0"/>
        <w:jc w:val="both"/>
        <w:rPr>
          <w:rFonts w:ascii="Times New Roman" w:hAnsi="Times New Roman" w:cs="Times New Roman"/>
          <w:b/>
          <w:szCs w:val="24"/>
        </w:rPr>
      </w:pPr>
    </w:p>
    <w:p w:rsidR="00BA7C97" w:rsidRPr="005D5D8C" w:rsidRDefault="00556091" w:rsidP="006A2272">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Naviraí encontra</w:t>
      </w:r>
      <w:r w:rsidR="00147F67" w:rsidRPr="005D5D8C">
        <w:rPr>
          <w:rFonts w:ascii="Times New Roman" w:hAnsi="Times New Roman" w:cs="Times New Roman"/>
          <w:sz w:val="24"/>
          <w:szCs w:val="24"/>
        </w:rPr>
        <w:t xml:space="preserve">-se no rol dos 66 municípios do </w:t>
      </w:r>
      <w:r w:rsidR="00964493" w:rsidRPr="005D5D8C">
        <w:rPr>
          <w:rFonts w:ascii="Times New Roman" w:hAnsi="Times New Roman" w:cs="Times New Roman"/>
          <w:sz w:val="24"/>
          <w:szCs w:val="24"/>
        </w:rPr>
        <w:t xml:space="preserve">estado de Mato Grosso do Sul que </w:t>
      </w:r>
      <w:r w:rsidRPr="005D5D8C">
        <w:rPr>
          <w:rFonts w:ascii="Times New Roman" w:hAnsi="Times New Roman" w:cs="Times New Roman"/>
          <w:sz w:val="24"/>
          <w:szCs w:val="24"/>
        </w:rPr>
        <w:t>possui</w:t>
      </w:r>
      <w:r w:rsidR="00147F67" w:rsidRPr="005D5D8C">
        <w:rPr>
          <w:rFonts w:ascii="Times New Roman" w:hAnsi="Times New Roman" w:cs="Times New Roman"/>
          <w:sz w:val="24"/>
          <w:szCs w:val="24"/>
        </w:rPr>
        <w:t xml:space="preserve"> comissão coordenadora </w:t>
      </w:r>
      <w:r w:rsidRPr="005D5D8C">
        <w:rPr>
          <w:rFonts w:ascii="Times New Roman" w:hAnsi="Times New Roman" w:cs="Times New Roman"/>
          <w:sz w:val="24"/>
          <w:szCs w:val="24"/>
        </w:rPr>
        <w:t>instituída com o objetivo de</w:t>
      </w:r>
      <w:r w:rsidR="00147F67" w:rsidRPr="005D5D8C">
        <w:rPr>
          <w:rFonts w:ascii="Times New Roman" w:hAnsi="Times New Roman" w:cs="Times New Roman"/>
          <w:sz w:val="24"/>
          <w:szCs w:val="24"/>
        </w:rPr>
        <w:t xml:space="preserve"> monitorar e avaliar o seu respectivo plano</w:t>
      </w:r>
      <w:r w:rsidR="00BA7C97" w:rsidRPr="005D5D8C">
        <w:rPr>
          <w:rFonts w:ascii="Times New Roman" w:hAnsi="Times New Roman" w:cs="Times New Roman"/>
          <w:sz w:val="24"/>
          <w:szCs w:val="24"/>
        </w:rPr>
        <w:t>, t</w:t>
      </w:r>
      <w:r w:rsidR="002D4B87" w:rsidRPr="005D5D8C">
        <w:rPr>
          <w:rFonts w:ascii="Times New Roman" w:hAnsi="Times New Roman" w:cs="Times New Roman"/>
          <w:sz w:val="24"/>
          <w:szCs w:val="24"/>
        </w:rPr>
        <w:t>odavia, as mudanças políticas</w:t>
      </w:r>
      <w:r w:rsidR="00EA2BDA" w:rsidRPr="005D5D8C">
        <w:rPr>
          <w:rFonts w:ascii="Times New Roman" w:hAnsi="Times New Roman" w:cs="Times New Roman"/>
          <w:sz w:val="24"/>
          <w:szCs w:val="24"/>
        </w:rPr>
        <w:t xml:space="preserve"> advindas</w:t>
      </w:r>
      <w:r w:rsidR="002D4B87" w:rsidRPr="005D5D8C">
        <w:rPr>
          <w:rFonts w:ascii="Times New Roman" w:hAnsi="Times New Roman" w:cs="Times New Roman"/>
          <w:sz w:val="24"/>
          <w:szCs w:val="24"/>
        </w:rPr>
        <w:t xml:space="preserve"> com as </w:t>
      </w:r>
      <w:r w:rsidRPr="005D5D8C">
        <w:rPr>
          <w:rFonts w:ascii="Times New Roman" w:hAnsi="Times New Roman" w:cs="Times New Roman"/>
          <w:sz w:val="24"/>
          <w:szCs w:val="24"/>
        </w:rPr>
        <w:t xml:space="preserve">eleições de 2016 </w:t>
      </w:r>
      <w:r w:rsidR="002D4B87" w:rsidRPr="005D5D8C">
        <w:rPr>
          <w:rFonts w:ascii="Times New Roman" w:hAnsi="Times New Roman" w:cs="Times New Roman"/>
          <w:sz w:val="24"/>
          <w:szCs w:val="24"/>
        </w:rPr>
        <w:t xml:space="preserve">ocasionaram </w:t>
      </w:r>
      <w:r w:rsidR="00460932" w:rsidRPr="005D5D8C">
        <w:rPr>
          <w:rFonts w:ascii="Times New Roman" w:hAnsi="Times New Roman" w:cs="Times New Roman"/>
          <w:sz w:val="24"/>
          <w:szCs w:val="24"/>
        </w:rPr>
        <w:t>alterações</w:t>
      </w:r>
      <w:r w:rsidR="002D4B87" w:rsidRPr="005D5D8C">
        <w:rPr>
          <w:rFonts w:ascii="Times New Roman" w:hAnsi="Times New Roman" w:cs="Times New Roman"/>
          <w:sz w:val="24"/>
          <w:szCs w:val="24"/>
        </w:rPr>
        <w:t xml:space="preserve"> na c</w:t>
      </w:r>
      <w:r w:rsidR="00A07A21" w:rsidRPr="005D5D8C">
        <w:rPr>
          <w:rFonts w:ascii="Times New Roman" w:hAnsi="Times New Roman" w:cs="Times New Roman"/>
          <w:sz w:val="24"/>
          <w:szCs w:val="24"/>
        </w:rPr>
        <w:t xml:space="preserve">omissão constituída </w:t>
      </w:r>
      <w:r w:rsidR="0032095C">
        <w:rPr>
          <w:rFonts w:ascii="Times New Roman" w:hAnsi="Times New Roman" w:cs="Times New Roman"/>
          <w:sz w:val="24"/>
          <w:szCs w:val="24"/>
        </w:rPr>
        <w:t>no município, oficializada</w:t>
      </w:r>
      <w:r w:rsidR="00BA7C97" w:rsidRPr="005D5D8C">
        <w:rPr>
          <w:rFonts w:ascii="Times New Roman" w:hAnsi="Times New Roman" w:cs="Times New Roman"/>
          <w:sz w:val="24"/>
          <w:szCs w:val="24"/>
        </w:rPr>
        <w:t xml:space="preserve"> por meio do </w:t>
      </w:r>
      <w:r w:rsidR="00A07A21" w:rsidRPr="005D5D8C">
        <w:rPr>
          <w:rFonts w:ascii="Times New Roman" w:hAnsi="Times New Roman" w:cs="Times New Roman"/>
          <w:sz w:val="24"/>
          <w:szCs w:val="24"/>
        </w:rPr>
        <w:t>Decre</w:t>
      </w:r>
      <w:r w:rsidR="00302578" w:rsidRPr="005D5D8C">
        <w:rPr>
          <w:rFonts w:ascii="Times New Roman" w:hAnsi="Times New Roman" w:cs="Times New Roman"/>
          <w:sz w:val="24"/>
          <w:szCs w:val="24"/>
        </w:rPr>
        <w:t xml:space="preserve">to N° 43 de 29 de março de 2017, publicado no Diário Oficial dos municípios do MS, </w:t>
      </w:r>
      <w:r w:rsidR="00905BCE" w:rsidRPr="005D5D8C">
        <w:rPr>
          <w:rFonts w:ascii="Times New Roman" w:hAnsi="Times New Roman" w:cs="Times New Roman"/>
          <w:sz w:val="24"/>
          <w:szCs w:val="24"/>
        </w:rPr>
        <w:t xml:space="preserve">que </w:t>
      </w:r>
      <w:r w:rsidR="00A07A21" w:rsidRPr="005D5D8C">
        <w:rPr>
          <w:rFonts w:ascii="Times New Roman" w:hAnsi="Times New Roman" w:cs="Times New Roman"/>
          <w:sz w:val="24"/>
          <w:szCs w:val="24"/>
        </w:rPr>
        <w:t>revogou a Portaria N°15 e N° 34</w:t>
      </w:r>
      <w:r w:rsidR="00BA7C97" w:rsidRPr="005D5D8C">
        <w:rPr>
          <w:rFonts w:ascii="Times New Roman" w:hAnsi="Times New Roman" w:cs="Times New Roman"/>
          <w:sz w:val="24"/>
          <w:szCs w:val="24"/>
        </w:rPr>
        <w:t>.</w:t>
      </w:r>
    </w:p>
    <w:p w:rsidR="00A07A21" w:rsidRPr="005D5D8C" w:rsidRDefault="00BA7C97" w:rsidP="006A2272">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 xml:space="preserve">Tal Decreto </w:t>
      </w:r>
      <w:r w:rsidR="00A07A21" w:rsidRPr="005D5D8C">
        <w:rPr>
          <w:rFonts w:ascii="Times New Roman" w:hAnsi="Times New Roman" w:cs="Times New Roman"/>
          <w:sz w:val="24"/>
          <w:szCs w:val="24"/>
        </w:rPr>
        <w:t>dispõe sobre a nomeação da Comissão Municipal de Monitoramento e Avaliação e Equipe Técnica do PME Naviraí</w:t>
      </w:r>
      <w:r w:rsidR="00905BCE" w:rsidRPr="005D5D8C">
        <w:rPr>
          <w:rFonts w:ascii="Times New Roman" w:hAnsi="Times New Roman" w:cs="Times New Roman"/>
          <w:sz w:val="24"/>
          <w:szCs w:val="24"/>
        </w:rPr>
        <w:t>,</w:t>
      </w:r>
      <w:r w:rsidR="00C24893" w:rsidRPr="005D5D8C">
        <w:rPr>
          <w:rFonts w:ascii="Times New Roman" w:hAnsi="Times New Roman" w:cs="Times New Roman"/>
          <w:sz w:val="24"/>
          <w:szCs w:val="24"/>
        </w:rPr>
        <w:t xml:space="preserve"> </w:t>
      </w:r>
      <w:r w:rsidRPr="005D5D8C">
        <w:rPr>
          <w:rFonts w:ascii="Times New Roman" w:hAnsi="Times New Roman" w:cs="Times New Roman"/>
          <w:sz w:val="24"/>
          <w:szCs w:val="24"/>
        </w:rPr>
        <w:t xml:space="preserve">alterando </w:t>
      </w:r>
      <w:r w:rsidR="00905BCE" w:rsidRPr="005D5D8C">
        <w:rPr>
          <w:rFonts w:ascii="Times New Roman" w:hAnsi="Times New Roman" w:cs="Times New Roman"/>
          <w:sz w:val="24"/>
          <w:szCs w:val="24"/>
        </w:rPr>
        <w:t xml:space="preserve">sua composição, </w:t>
      </w:r>
      <w:r w:rsidR="00A07A21" w:rsidRPr="005D5D8C">
        <w:rPr>
          <w:rFonts w:ascii="Times New Roman" w:hAnsi="Times New Roman" w:cs="Times New Roman"/>
          <w:sz w:val="24"/>
          <w:szCs w:val="24"/>
        </w:rPr>
        <w:t xml:space="preserve">que passou a </w:t>
      </w:r>
      <w:r w:rsidR="00905BCE" w:rsidRPr="005D5D8C">
        <w:rPr>
          <w:rFonts w:ascii="Times New Roman" w:hAnsi="Times New Roman" w:cs="Times New Roman"/>
          <w:sz w:val="24"/>
          <w:szCs w:val="24"/>
        </w:rPr>
        <w:t>contemplar</w:t>
      </w:r>
      <w:r w:rsidR="00A07A21" w:rsidRPr="005D5D8C">
        <w:rPr>
          <w:rFonts w:ascii="Times New Roman" w:hAnsi="Times New Roman" w:cs="Times New Roman"/>
          <w:sz w:val="24"/>
          <w:szCs w:val="24"/>
        </w:rPr>
        <w:t xml:space="preserve"> das seguintes instâncias: </w:t>
      </w:r>
      <w:r w:rsidR="00355C0F" w:rsidRPr="005D5D8C">
        <w:rPr>
          <w:rFonts w:ascii="Times New Roman" w:hAnsi="Times New Roman" w:cs="Times New Roman"/>
          <w:sz w:val="24"/>
          <w:szCs w:val="24"/>
        </w:rPr>
        <w:t xml:space="preserve">I – Gerente do Núcleo de Recursos de investimentos para a educação; II – Coordenara pedagógica do ensino fundamental – anos iniciais da Gerencia municipal de Educação e cultura; III – Diretora da educação infantil da rede municipal de ensino; IV - Diretora da educação infantil da rede municipal de ensino; V – Diretora do ensino fundamental da rede municipal de ensino; VI - Diretora do ensino fundamental da rede municipal de ensino; VII Coordenadora Pedagógica da educação infantil da rede municipal de ensino; VIII – Professora da educação infantil da rede municipal de ensino; IX - Professora da educação infantil da rede municipal de ensino; X – Professora do ensino fundamental das redes municipal e estadual de ensino; XI – Assistente de administração escolar da Gerencia municipal de educação e cultura e; XII – Assistente de administração escolar da rede municipal de ensino. </w:t>
      </w:r>
    </w:p>
    <w:p w:rsidR="00147F67" w:rsidRPr="005D5D8C" w:rsidRDefault="002B6139" w:rsidP="006A2272">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Nota-se</w:t>
      </w:r>
      <w:r w:rsidR="00A412C1" w:rsidRPr="005D5D8C">
        <w:rPr>
          <w:rFonts w:ascii="Times New Roman" w:hAnsi="Times New Roman" w:cs="Times New Roman"/>
          <w:sz w:val="24"/>
          <w:szCs w:val="24"/>
        </w:rPr>
        <w:t xml:space="preserve"> a</w:t>
      </w:r>
      <w:r w:rsidRPr="005D5D8C">
        <w:rPr>
          <w:rFonts w:ascii="Times New Roman" w:hAnsi="Times New Roman" w:cs="Times New Roman"/>
          <w:sz w:val="24"/>
          <w:szCs w:val="24"/>
        </w:rPr>
        <w:t xml:space="preserve"> inclusão de professores e diretores da rede municipal e estadual</w:t>
      </w:r>
      <w:r w:rsidR="0032095C">
        <w:rPr>
          <w:rFonts w:ascii="Times New Roman" w:hAnsi="Times New Roman" w:cs="Times New Roman"/>
          <w:sz w:val="24"/>
          <w:szCs w:val="24"/>
        </w:rPr>
        <w:t xml:space="preserve"> de ensino</w:t>
      </w:r>
      <w:r w:rsidR="00905BCE" w:rsidRPr="005D5D8C">
        <w:rPr>
          <w:rFonts w:ascii="Times New Roman" w:hAnsi="Times New Roman" w:cs="Times New Roman"/>
          <w:sz w:val="24"/>
          <w:szCs w:val="24"/>
        </w:rPr>
        <w:t>,</w:t>
      </w:r>
      <w:r w:rsidRPr="005D5D8C">
        <w:rPr>
          <w:rFonts w:ascii="Times New Roman" w:hAnsi="Times New Roman" w:cs="Times New Roman"/>
          <w:sz w:val="24"/>
          <w:szCs w:val="24"/>
        </w:rPr>
        <w:t xml:space="preserve"> diferentemente do previsto na portaria anterior</w:t>
      </w:r>
      <w:r w:rsidR="00CB06E8" w:rsidRPr="005D5D8C">
        <w:rPr>
          <w:rFonts w:ascii="Times New Roman" w:hAnsi="Times New Roman" w:cs="Times New Roman"/>
          <w:sz w:val="24"/>
          <w:szCs w:val="24"/>
        </w:rPr>
        <w:t>,</w:t>
      </w:r>
      <w:r w:rsidRPr="005D5D8C">
        <w:rPr>
          <w:rFonts w:ascii="Times New Roman" w:hAnsi="Times New Roman" w:cs="Times New Roman"/>
          <w:sz w:val="24"/>
          <w:szCs w:val="24"/>
        </w:rPr>
        <w:t xml:space="preserve"> cuja composição limitava-se aos funcionários lotados na Gerência Municipal de Educação. Mais do que informações sobre o curso legal do processo de monitoramento, essas informações acerca da composição da Comissão e Equipe Técnica possibilitam apreender, mesmo que de forma inicial, a dinâmica subjacente ao processo de </w:t>
      </w:r>
      <w:r w:rsidRPr="005D5D8C">
        <w:rPr>
          <w:rFonts w:ascii="Times New Roman" w:hAnsi="Times New Roman" w:cs="Times New Roman"/>
          <w:sz w:val="24"/>
          <w:szCs w:val="24"/>
        </w:rPr>
        <w:lastRenderedPageBreak/>
        <w:t>implementação dos planos municipais de educação</w:t>
      </w:r>
      <w:r w:rsidR="00905BCE" w:rsidRPr="005D5D8C">
        <w:rPr>
          <w:rFonts w:ascii="Times New Roman" w:hAnsi="Times New Roman" w:cs="Times New Roman"/>
          <w:sz w:val="24"/>
          <w:szCs w:val="24"/>
        </w:rPr>
        <w:t>, sujeitos às mudanças e instabilidades políticas locais</w:t>
      </w:r>
      <w:r w:rsidRPr="005D5D8C">
        <w:rPr>
          <w:rFonts w:ascii="Times New Roman" w:hAnsi="Times New Roman" w:cs="Times New Roman"/>
          <w:sz w:val="24"/>
          <w:szCs w:val="24"/>
        </w:rPr>
        <w:t xml:space="preserve">. </w:t>
      </w:r>
    </w:p>
    <w:p w:rsidR="00D96735" w:rsidRPr="005D5D8C" w:rsidRDefault="00A34D04" w:rsidP="00E225FF">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O monitoramento e a avaliação dos planos decenais de educação exige</w:t>
      </w:r>
      <w:r w:rsidR="00C24893" w:rsidRPr="005D5D8C">
        <w:rPr>
          <w:rFonts w:ascii="Times New Roman" w:hAnsi="Times New Roman" w:cs="Times New Roman"/>
          <w:sz w:val="24"/>
          <w:szCs w:val="24"/>
        </w:rPr>
        <w:t>m</w:t>
      </w:r>
      <w:r w:rsidRPr="005D5D8C">
        <w:rPr>
          <w:rFonts w:ascii="Times New Roman" w:hAnsi="Times New Roman" w:cs="Times New Roman"/>
          <w:sz w:val="24"/>
          <w:szCs w:val="24"/>
        </w:rPr>
        <w:t xml:space="preserve"> um esforço teórico-metodológico na medida em que</w:t>
      </w:r>
      <w:r w:rsidR="00C24893" w:rsidRPr="005D5D8C">
        <w:rPr>
          <w:rFonts w:ascii="Times New Roman" w:hAnsi="Times New Roman" w:cs="Times New Roman"/>
          <w:sz w:val="24"/>
          <w:szCs w:val="24"/>
        </w:rPr>
        <w:t xml:space="preserve"> </w:t>
      </w:r>
      <w:r w:rsidR="00831AEB" w:rsidRPr="005D5D8C">
        <w:rPr>
          <w:rFonts w:ascii="Times New Roman" w:hAnsi="Times New Roman" w:cs="Times New Roman"/>
          <w:sz w:val="24"/>
          <w:szCs w:val="24"/>
        </w:rPr>
        <w:t>requer</w:t>
      </w:r>
      <w:r w:rsidR="005433AE">
        <w:rPr>
          <w:rFonts w:ascii="Times New Roman" w:hAnsi="Times New Roman" w:cs="Times New Roman"/>
          <w:sz w:val="24"/>
          <w:szCs w:val="24"/>
        </w:rPr>
        <w:t>em</w:t>
      </w:r>
      <w:r w:rsidR="00831AEB" w:rsidRPr="005D5D8C">
        <w:rPr>
          <w:rFonts w:ascii="Times New Roman" w:hAnsi="Times New Roman" w:cs="Times New Roman"/>
          <w:sz w:val="24"/>
          <w:szCs w:val="24"/>
        </w:rPr>
        <w:t xml:space="preserve"> dos sujeitos envolvidos</w:t>
      </w:r>
      <w:r w:rsidR="00C24893" w:rsidRPr="005D5D8C">
        <w:rPr>
          <w:rFonts w:ascii="Times New Roman" w:hAnsi="Times New Roman" w:cs="Times New Roman"/>
          <w:sz w:val="24"/>
          <w:szCs w:val="24"/>
        </w:rPr>
        <w:t xml:space="preserve"> </w:t>
      </w:r>
      <w:r w:rsidR="00B9244B" w:rsidRPr="005D5D8C">
        <w:rPr>
          <w:rFonts w:ascii="Times New Roman" w:hAnsi="Times New Roman" w:cs="Times New Roman"/>
          <w:sz w:val="24"/>
          <w:szCs w:val="24"/>
        </w:rPr>
        <w:t xml:space="preserve">capacidade técnica e </w:t>
      </w:r>
      <w:r w:rsidRPr="005D5D8C">
        <w:rPr>
          <w:rFonts w:ascii="Times New Roman" w:hAnsi="Times New Roman" w:cs="Times New Roman"/>
          <w:sz w:val="24"/>
          <w:szCs w:val="24"/>
        </w:rPr>
        <w:t>constante reflexão acerca das metas e estratégias contidas no plano</w:t>
      </w:r>
      <w:r w:rsidR="00B9244B" w:rsidRPr="005D5D8C">
        <w:rPr>
          <w:rFonts w:ascii="Times New Roman" w:hAnsi="Times New Roman" w:cs="Times New Roman"/>
          <w:sz w:val="24"/>
          <w:szCs w:val="24"/>
        </w:rPr>
        <w:t>, em vista do objetivo final a que se destina</w:t>
      </w:r>
      <w:r w:rsidRPr="005D5D8C">
        <w:rPr>
          <w:rFonts w:ascii="Times New Roman" w:hAnsi="Times New Roman" w:cs="Times New Roman"/>
          <w:sz w:val="24"/>
          <w:szCs w:val="24"/>
        </w:rPr>
        <w:t xml:space="preserve">. </w:t>
      </w:r>
      <w:r w:rsidR="000324D8" w:rsidRPr="005D5D8C">
        <w:rPr>
          <w:rFonts w:ascii="Times New Roman" w:hAnsi="Times New Roman" w:cs="Times New Roman"/>
          <w:sz w:val="24"/>
          <w:szCs w:val="24"/>
        </w:rPr>
        <w:t>Dessa forma, entende-se, em conformidade com Dourado, Grossi Jr</w:t>
      </w:r>
      <w:r w:rsidR="0032095C">
        <w:rPr>
          <w:rFonts w:ascii="Times New Roman" w:hAnsi="Times New Roman" w:cs="Times New Roman"/>
          <w:sz w:val="24"/>
          <w:szCs w:val="24"/>
        </w:rPr>
        <w:t>.</w:t>
      </w:r>
      <w:r w:rsidR="000324D8" w:rsidRPr="005D5D8C">
        <w:rPr>
          <w:rFonts w:ascii="Times New Roman" w:hAnsi="Times New Roman" w:cs="Times New Roman"/>
          <w:sz w:val="24"/>
          <w:szCs w:val="24"/>
        </w:rPr>
        <w:t xml:space="preserve"> e Furtado (2016) que monitorar e avaliar são partes constantes de um único processo cujas etapas, embora distintas e complementares, não se realizam de modo isolado. </w:t>
      </w:r>
    </w:p>
    <w:p w:rsidR="00D96735" w:rsidRPr="005D5D8C" w:rsidRDefault="00D96735" w:rsidP="00E225FF">
      <w:pPr>
        <w:spacing w:after="0" w:line="360" w:lineRule="auto"/>
        <w:ind w:firstLine="708"/>
        <w:jc w:val="both"/>
        <w:rPr>
          <w:rFonts w:ascii="Times New Roman" w:hAnsi="Times New Roman" w:cs="Times New Roman"/>
          <w:sz w:val="24"/>
          <w:szCs w:val="24"/>
        </w:rPr>
      </w:pPr>
    </w:p>
    <w:p w:rsidR="00D96735" w:rsidRPr="005D5D8C" w:rsidRDefault="00D96735" w:rsidP="00D96735">
      <w:pPr>
        <w:spacing w:after="0" w:line="240" w:lineRule="auto"/>
        <w:ind w:left="2268"/>
        <w:jc w:val="both"/>
        <w:rPr>
          <w:rFonts w:ascii="Times New Roman" w:hAnsi="Times New Roman" w:cs="Times New Roman"/>
        </w:rPr>
      </w:pPr>
      <w:r w:rsidRPr="005D5D8C">
        <w:rPr>
          <w:rFonts w:ascii="Times New Roman" w:hAnsi="Times New Roman" w:cs="Times New Roman"/>
        </w:rPr>
        <w:t>[...] Trata-se de processo complexo que irá requerer mobilização permanente da sociedade civil e política e, especialmente, dos atores definidos nos planos como responsáveis pelo monitoramento e pela avaliação. Em outras palavras, a aprovação dos planos e sua materialização não se efetivam de maneira linear; são dois momentos articulados cuja convergência demandará ações efetivas em direção ao cumprimento das metas e estratégias e a garantia dos planos como epicentro às políticas educacionais brasileiras no âmbito nacional, estadual, municipal e local (</w:t>
      </w:r>
      <w:r w:rsidR="00F613E7">
        <w:rPr>
          <w:rFonts w:ascii="Times New Roman" w:hAnsi="Times New Roman" w:cs="Times New Roman"/>
        </w:rPr>
        <w:t>Ibid</w:t>
      </w:r>
      <w:r w:rsidR="006F3C45">
        <w:rPr>
          <w:rFonts w:ascii="Times New Roman" w:hAnsi="Times New Roman" w:cs="Times New Roman"/>
        </w:rPr>
        <w:t>.</w:t>
      </w:r>
      <w:r w:rsidRPr="005D5D8C">
        <w:rPr>
          <w:rFonts w:ascii="Times New Roman" w:hAnsi="Times New Roman" w:cs="Times New Roman"/>
        </w:rPr>
        <w:t xml:space="preserve">, 2016. P.459). </w:t>
      </w:r>
    </w:p>
    <w:p w:rsidR="00D96735" w:rsidRPr="005D5D8C" w:rsidRDefault="00D96735" w:rsidP="00E225FF">
      <w:pPr>
        <w:spacing w:after="0" w:line="360" w:lineRule="auto"/>
        <w:ind w:firstLine="708"/>
        <w:jc w:val="both"/>
        <w:rPr>
          <w:rFonts w:ascii="Times New Roman" w:hAnsi="Times New Roman" w:cs="Times New Roman"/>
          <w:sz w:val="24"/>
          <w:szCs w:val="24"/>
        </w:rPr>
      </w:pPr>
    </w:p>
    <w:p w:rsidR="00A412C1" w:rsidRPr="005D5D8C" w:rsidRDefault="00B9244B" w:rsidP="00BE6CF1">
      <w:pPr>
        <w:spacing w:after="0" w:line="360" w:lineRule="auto"/>
        <w:ind w:firstLine="708"/>
        <w:jc w:val="both"/>
        <w:rPr>
          <w:rFonts w:ascii="Times New Roman" w:hAnsi="Times New Roman" w:cs="Times New Roman"/>
          <w:sz w:val="24"/>
          <w:szCs w:val="24"/>
        </w:rPr>
      </w:pPr>
      <w:r w:rsidRPr="005D5D8C">
        <w:rPr>
          <w:rFonts w:ascii="Times New Roman" w:hAnsi="Times New Roman" w:cs="Times New Roman"/>
          <w:sz w:val="24"/>
          <w:szCs w:val="24"/>
        </w:rPr>
        <w:t xml:space="preserve">O envolvimento de </w:t>
      </w:r>
      <w:r w:rsidR="00357BCE">
        <w:rPr>
          <w:rFonts w:ascii="Times New Roman" w:hAnsi="Times New Roman" w:cs="Times New Roman"/>
          <w:sz w:val="24"/>
          <w:szCs w:val="24"/>
        </w:rPr>
        <w:t xml:space="preserve">novos </w:t>
      </w:r>
      <w:r w:rsidRPr="005D5D8C">
        <w:rPr>
          <w:rFonts w:ascii="Times New Roman" w:hAnsi="Times New Roman" w:cs="Times New Roman"/>
          <w:sz w:val="24"/>
          <w:szCs w:val="24"/>
        </w:rPr>
        <w:t>sujeitos</w:t>
      </w:r>
      <w:r w:rsidR="00357BCE">
        <w:rPr>
          <w:rFonts w:ascii="Times New Roman" w:hAnsi="Times New Roman" w:cs="Times New Roman"/>
          <w:sz w:val="24"/>
          <w:szCs w:val="24"/>
        </w:rPr>
        <w:t xml:space="preserve"> no monitoramento e avaliação do PME, muitos dos quais</w:t>
      </w:r>
      <w:r w:rsidRPr="005D5D8C">
        <w:rPr>
          <w:rFonts w:ascii="Times New Roman" w:hAnsi="Times New Roman" w:cs="Times New Roman"/>
          <w:sz w:val="24"/>
          <w:szCs w:val="24"/>
        </w:rPr>
        <w:t xml:space="preserve"> sequer participaram do processo de formulação</w:t>
      </w:r>
      <w:r w:rsidR="00C24893" w:rsidRPr="005D5D8C">
        <w:rPr>
          <w:rFonts w:ascii="Times New Roman" w:hAnsi="Times New Roman" w:cs="Times New Roman"/>
          <w:sz w:val="24"/>
          <w:szCs w:val="24"/>
        </w:rPr>
        <w:t xml:space="preserve"> </w:t>
      </w:r>
      <w:r w:rsidR="00357BCE">
        <w:rPr>
          <w:rFonts w:ascii="Times New Roman" w:hAnsi="Times New Roman" w:cs="Times New Roman"/>
          <w:sz w:val="24"/>
          <w:szCs w:val="24"/>
        </w:rPr>
        <w:t xml:space="preserve">do mesmo, </w:t>
      </w:r>
      <w:r w:rsidR="00A34D04" w:rsidRPr="005D5D8C">
        <w:rPr>
          <w:rFonts w:ascii="Times New Roman" w:hAnsi="Times New Roman" w:cs="Times New Roman"/>
          <w:sz w:val="24"/>
          <w:szCs w:val="24"/>
        </w:rPr>
        <w:t xml:space="preserve">implica, indubitavelmente, </w:t>
      </w:r>
      <w:r w:rsidR="00831AEB" w:rsidRPr="005D5D8C">
        <w:rPr>
          <w:rFonts w:ascii="Times New Roman" w:hAnsi="Times New Roman" w:cs="Times New Roman"/>
          <w:sz w:val="24"/>
          <w:szCs w:val="24"/>
        </w:rPr>
        <w:t xml:space="preserve">na </w:t>
      </w:r>
      <w:r w:rsidR="00A34D04" w:rsidRPr="005D5D8C">
        <w:rPr>
          <w:rFonts w:ascii="Times New Roman" w:hAnsi="Times New Roman" w:cs="Times New Roman"/>
          <w:sz w:val="24"/>
          <w:szCs w:val="24"/>
        </w:rPr>
        <w:t xml:space="preserve">retomada das diretrizes e finalidades a que </w:t>
      </w:r>
      <w:r w:rsidRPr="005D5D8C">
        <w:rPr>
          <w:rFonts w:ascii="Times New Roman" w:hAnsi="Times New Roman" w:cs="Times New Roman"/>
          <w:sz w:val="24"/>
          <w:szCs w:val="24"/>
        </w:rPr>
        <w:t>o mesmo</w:t>
      </w:r>
      <w:r w:rsidR="00A34D04" w:rsidRPr="005D5D8C">
        <w:rPr>
          <w:rFonts w:ascii="Times New Roman" w:hAnsi="Times New Roman" w:cs="Times New Roman"/>
          <w:sz w:val="24"/>
          <w:szCs w:val="24"/>
        </w:rPr>
        <w:t xml:space="preserve"> se propõe</w:t>
      </w:r>
      <w:r w:rsidRPr="005D5D8C">
        <w:rPr>
          <w:rFonts w:ascii="Times New Roman" w:hAnsi="Times New Roman" w:cs="Times New Roman"/>
          <w:sz w:val="24"/>
          <w:szCs w:val="24"/>
        </w:rPr>
        <w:t>,</w:t>
      </w:r>
      <w:r w:rsidR="00A34D04" w:rsidRPr="005D5D8C">
        <w:rPr>
          <w:rFonts w:ascii="Times New Roman" w:hAnsi="Times New Roman" w:cs="Times New Roman"/>
          <w:sz w:val="24"/>
          <w:szCs w:val="24"/>
        </w:rPr>
        <w:t xml:space="preserve"> com vistas a </w:t>
      </w:r>
      <w:r w:rsidR="00F350CE" w:rsidRPr="005D5D8C">
        <w:rPr>
          <w:rFonts w:ascii="Times New Roman" w:hAnsi="Times New Roman" w:cs="Times New Roman"/>
          <w:sz w:val="24"/>
          <w:szCs w:val="24"/>
        </w:rPr>
        <w:t>contribuir para a efetivação de um projeto nacional de educação, expresso no PNE.</w:t>
      </w:r>
      <w:r w:rsidR="00C24893" w:rsidRPr="005D5D8C">
        <w:rPr>
          <w:rFonts w:ascii="Times New Roman" w:hAnsi="Times New Roman" w:cs="Times New Roman"/>
          <w:sz w:val="24"/>
          <w:szCs w:val="24"/>
        </w:rPr>
        <w:t xml:space="preserve"> </w:t>
      </w:r>
      <w:r w:rsidR="00F350CE" w:rsidRPr="005D5D8C">
        <w:rPr>
          <w:rFonts w:ascii="Times New Roman" w:hAnsi="Times New Roman" w:cs="Times New Roman"/>
          <w:sz w:val="24"/>
          <w:szCs w:val="24"/>
        </w:rPr>
        <w:t xml:space="preserve">Tal projeto, no entanto, tem sofrido revezes desde a </w:t>
      </w:r>
      <w:r w:rsidR="003E6E5F">
        <w:rPr>
          <w:rFonts w:ascii="Times New Roman" w:hAnsi="Times New Roman" w:cs="Times New Roman"/>
          <w:sz w:val="24"/>
          <w:szCs w:val="24"/>
        </w:rPr>
        <w:t>efetivação</w:t>
      </w:r>
      <w:r w:rsidR="005D0176">
        <w:rPr>
          <w:rFonts w:ascii="Times New Roman" w:hAnsi="Times New Roman" w:cs="Times New Roman"/>
          <w:sz w:val="24"/>
          <w:szCs w:val="24"/>
        </w:rPr>
        <w:t>, em 2016,</w:t>
      </w:r>
      <w:r w:rsidR="003E6E5F">
        <w:rPr>
          <w:rFonts w:ascii="Times New Roman" w:hAnsi="Times New Roman" w:cs="Times New Roman"/>
          <w:sz w:val="24"/>
          <w:szCs w:val="24"/>
        </w:rPr>
        <w:t xml:space="preserve"> </w:t>
      </w:r>
      <w:r w:rsidR="005D0176">
        <w:rPr>
          <w:rFonts w:ascii="Times New Roman" w:hAnsi="Times New Roman" w:cs="Times New Roman"/>
          <w:sz w:val="24"/>
          <w:szCs w:val="24"/>
        </w:rPr>
        <w:t>do</w:t>
      </w:r>
      <w:r w:rsidR="005D0176" w:rsidRPr="005D0176">
        <w:rPr>
          <w:rFonts w:ascii="Times New Roman" w:hAnsi="Times New Roman" w:cs="Times New Roman"/>
          <w:sz w:val="24"/>
          <w:szCs w:val="24"/>
        </w:rPr>
        <w:t xml:space="preserve"> golpe legislativo-judiciário-midiático</w:t>
      </w:r>
      <w:r w:rsidR="005D0176">
        <w:rPr>
          <w:rFonts w:ascii="Times New Roman" w:hAnsi="Times New Roman" w:cs="Times New Roman"/>
          <w:sz w:val="24"/>
          <w:szCs w:val="24"/>
        </w:rPr>
        <w:t xml:space="preserve"> (AMARAL, 2017) </w:t>
      </w:r>
      <w:r w:rsidR="003E6E5F">
        <w:rPr>
          <w:rFonts w:ascii="Times New Roman" w:hAnsi="Times New Roman" w:cs="Times New Roman"/>
          <w:sz w:val="24"/>
          <w:szCs w:val="24"/>
        </w:rPr>
        <w:t xml:space="preserve">que resultou na deposição </w:t>
      </w:r>
      <w:r w:rsidR="00F350CE" w:rsidRPr="005D5D8C">
        <w:rPr>
          <w:rFonts w:ascii="Times New Roman" w:hAnsi="Times New Roman" w:cs="Times New Roman"/>
          <w:sz w:val="24"/>
          <w:szCs w:val="24"/>
        </w:rPr>
        <w:t>da Pr</w:t>
      </w:r>
      <w:r w:rsidR="00A412C1" w:rsidRPr="005D5D8C">
        <w:rPr>
          <w:rFonts w:ascii="Times New Roman" w:hAnsi="Times New Roman" w:cs="Times New Roman"/>
          <w:sz w:val="24"/>
          <w:szCs w:val="24"/>
        </w:rPr>
        <w:t xml:space="preserve">esidenta eleita Dilma Rousseff, momento no qual o governo brasileiro passou a empreender </w:t>
      </w:r>
      <w:r w:rsidR="00F350CE" w:rsidRPr="005D5D8C">
        <w:rPr>
          <w:rFonts w:ascii="Times New Roman" w:hAnsi="Times New Roman"/>
          <w:sz w:val="24"/>
          <w:szCs w:val="24"/>
        </w:rPr>
        <w:t>reformas que sinalizam para um substantivo retrocesso no que se refere às políticas sociais e à democr</w:t>
      </w:r>
      <w:r w:rsidR="00A412C1" w:rsidRPr="005D5D8C">
        <w:rPr>
          <w:rFonts w:ascii="Times New Roman" w:hAnsi="Times New Roman"/>
          <w:sz w:val="24"/>
          <w:szCs w:val="24"/>
        </w:rPr>
        <w:t>atização das relações de poder</w:t>
      </w:r>
      <w:r w:rsidR="00CF7178">
        <w:rPr>
          <w:rFonts w:ascii="Times New Roman" w:hAnsi="Times New Roman"/>
          <w:sz w:val="24"/>
          <w:szCs w:val="24"/>
        </w:rPr>
        <w:t xml:space="preserve"> (CARTA DE SÃO LUIZ DO MARANHÃO, 2017)</w:t>
      </w:r>
      <w:r w:rsidR="00A412C1" w:rsidRPr="005D5D8C">
        <w:rPr>
          <w:rFonts w:ascii="Times New Roman" w:hAnsi="Times New Roman"/>
          <w:sz w:val="24"/>
          <w:szCs w:val="24"/>
        </w:rPr>
        <w:t xml:space="preserve">, com recuos no que se refere à legislação </w:t>
      </w:r>
      <w:r w:rsidR="00BF0FFF" w:rsidRPr="005D5D8C">
        <w:rPr>
          <w:rFonts w:ascii="Times New Roman" w:hAnsi="Times New Roman"/>
          <w:sz w:val="24"/>
          <w:szCs w:val="24"/>
        </w:rPr>
        <w:t>educacional</w:t>
      </w:r>
      <w:r w:rsidR="00A412C1" w:rsidRPr="005D5D8C">
        <w:rPr>
          <w:rFonts w:ascii="Times New Roman" w:hAnsi="Times New Roman"/>
          <w:sz w:val="24"/>
          <w:szCs w:val="24"/>
        </w:rPr>
        <w:t>, retirada de direitos trabalhistas, criminalização do pensamento crítico, além de cortes financeiros nas políticas sociais</w:t>
      </w:r>
      <w:r w:rsidR="004217D7">
        <w:rPr>
          <w:rFonts w:ascii="Times New Roman" w:hAnsi="Times New Roman"/>
          <w:sz w:val="24"/>
          <w:szCs w:val="24"/>
        </w:rPr>
        <w:t xml:space="preserve">, com vistas a criar </w:t>
      </w:r>
      <w:r w:rsidR="004217D7" w:rsidRPr="004217D7">
        <w:rPr>
          <w:rFonts w:ascii="Times New Roman" w:hAnsi="Times New Roman"/>
          <w:sz w:val="24"/>
          <w:szCs w:val="24"/>
        </w:rPr>
        <w:t>condições para</w:t>
      </w:r>
      <w:r w:rsidR="004217D7">
        <w:rPr>
          <w:rFonts w:ascii="Times New Roman" w:hAnsi="Times New Roman"/>
          <w:sz w:val="24"/>
          <w:szCs w:val="24"/>
        </w:rPr>
        <w:t xml:space="preserve"> </w:t>
      </w:r>
      <w:r w:rsidR="004217D7" w:rsidRPr="004217D7">
        <w:rPr>
          <w:rFonts w:ascii="Times New Roman" w:hAnsi="Times New Roman"/>
          <w:sz w:val="24"/>
          <w:szCs w:val="24"/>
        </w:rPr>
        <w:t xml:space="preserve">a </w:t>
      </w:r>
      <w:r w:rsidR="004217D7">
        <w:rPr>
          <w:rFonts w:ascii="Times New Roman" w:hAnsi="Times New Roman"/>
          <w:sz w:val="24"/>
          <w:szCs w:val="24"/>
        </w:rPr>
        <w:t xml:space="preserve">sustentação da </w:t>
      </w:r>
      <w:r w:rsidR="004217D7" w:rsidRPr="004217D7">
        <w:rPr>
          <w:rFonts w:ascii="Times New Roman" w:hAnsi="Times New Roman"/>
          <w:sz w:val="24"/>
          <w:szCs w:val="24"/>
        </w:rPr>
        <w:t xml:space="preserve">dinâmica da acumulação de capital </w:t>
      </w:r>
      <w:r w:rsidR="004217D7">
        <w:rPr>
          <w:rFonts w:ascii="Times New Roman" w:hAnsi="Times New Roman"/>
          <w:sz w:val="24"/>
          <w:szCs w:val="24"/>
        </w:rPr>
        <w:t>nos próximos vinte anos, como discute Pochmann (2017)</w:t>
      </w:r>
      <w:r w:rsidR="00A412C1" w:rsidRPr="005D5D8C">
        <w:rPr>
          <w:rFonts w:ascii="Times New Roman" w:hAnsi="Times New Roman"/>
          <w:sz w:val="24"/>
          <w:szCs w:val="24"/>
        </w:rPr>
        <w:t>.</w:t>
      </w:r>
    </w:p>
    <w:p w:rsidR="00A412C1" w:rsidRPr="005D5D8C" w:rsidRDefault="00A412C1" w:rsidP="00A412C1">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5D5D8C">
        <w:rPr>
          <w:rFonts w:ascii="Times New Roman" w:hAnsi="Times New Roman"/>
          <w:sz w:val="24"/>
          <w:szCs w:val="24"/>
        </w:rPr>
        <w:t xml:space="preserve">Em dissenso com o PNE (2014-2024) o governo </w:t>
      </w:r>
      <w:r w:rsidR="00460932" w:rsidRPr="005D5D8C">
        <w:rPr>
          <w:rFonts w:ascii="Times New Roman" w:hAnsi="Times New Roman"/>
          <w:sz w:val="24"/>
          <w:szCs w:val="24"/>
        </w:rPr>
        <w:t xml:space="preserve">federal </w:t>
      </w:r>
      <w:r w:rsidRPr="005D5D8C">
        <w:rPr>
          <w:rFonts w:ascii="Times New Roman" w:hAnsi="Times New Roman"/>
          <w:sz w:val="24"/>
          <w:szCs w:val="24"/>
        </w:rPr>
        <w:t>apresenta</w:t>
      </w:r>
      <w:r w:rsidRPr="005D5D8C">
        <w:rPr>
          <w:rFonts w:ascii="Times New Roman" w:hAnsi="Times New Roman"/>
          <w:sz w:val="24"/>
          <w:szCs w:val="24"/>
          <w:shd w:val="clear" w:color="auto" w:fill="FFFFFF"/>
        </w:rPr>
        <w:t xml:space="preserve"> a Medida Provisória 746 de 22 de setembro 2016, que ao instituir a “Reforma do Ensino Médio”, despreza as metas e estratégias estabelecidas no referido plano</w:t>
      </w:r>
      <w:r w:rsidR="00905BCE" w:rsidRPr="005D5D8C">
        <w:rPr>
          <w:rFonts w:ascii="Times New Roman" w:hAnsi="Times New Roman"/>
          <w:sz w:val="24"/>
          <w:szCs w:val="24"/>
          <w:shd w:val="clear" w:color="auto" w:fill="FFFFFF"/>
        </w:rPr>
        <w:t>. N</w:t>
      </w:r>
      <w:r w:rsidR="00BF0FFF" w:rsidRPr="005D5D8C">
        <w:rPr>
          <w:rFonts w:ascii="Times New Roman" w:hAnsi="Times New Roman"/>
          <w:sz w:val="24"/>
          <w:szCs w:val="24"/>
          <w:shd w:val="clear" w:color="auto" w:fill="FFFFFF"/>
        </w:rPr>
        <w:t>esse mesmo ano</w:t>
      </w:r>
      <w:r w:rsidR="00905BCE" w:rsidRPr="005D5D8C">
        <w:rPr>
          <w:rFonts w:ascii="Times New Roman" w:hAnsi="Times New Roman"/>
          <w:sz w:val="24"/>
          <w:szCs w:val="24"/>
          <w:shd w:val="clear" w:color="auto" w:fill="FFFFFF"/>
        </w:rPr>
        <w:t xml:space="preserve"> ocorre</w:t>
      </w:r>
      <w:r w:rsidR="00700A51">
        <w:rPr>
          <w:rFonts w:ascii="Times New Roman" w:hAnsi="Times New Roman"/>
          <w:sz w:val="24"/>
          <w:szCs w:val="24"/>
          <w:shd w:val="clear" w:color="auto" w:fill="FFFFFF"/>
        </w:rPr>
        <w:t xml:space="preserve"> </w:t>
      </w:r>
      <w:r w:rsidR="00BF0FFF" w:rsidRPr="005D5D8C">
        <w:rPr>
          <w:rFonts w:ascii="Times New Roman" w:hAnsi="Times New Roman"/>
          <w:sz w:val="24"/>
          <w:szCs w:val="24"/>
          <w:shd w:val="clear" w:color="auto" w:fill="FFFFFF"/>
        </w:rPr>
        <w:t>a substituição de membros do Conselho Nacional da Educação (CNE), legitimamente indicados por entidades representativas da área, por membros represent</w:t>
      </w:r>
      <w:r w:rsidR="003E6E5F">
        <w:rPr>
          <w:rFonts w:ascii="Times New Roman" w:hAnsi="Times New Roman"/>
          <w:sz w:val="24"/>
          <w:szCs w:val="24"/>
          <w:shd w:val="clear" w:color="auto" w:fill="FFFFFF"/>
        </w:rPr>
        <w:t>ativos do mercado educacional. P</w:t>
      </w:r>
      <w:r w:rsidR="00BF0FFF" w:rsidRPr="005D5D8C">
        <w:rPr>
          <w:rFonts w:ascii="Times New Roman" w:hAnsi="Times New Roman"/>
          <w:sz w:val="24"/>
          <w:szCs w:val="24"/>
          <w:shd w:val="clear" w:color="auto" w:fill="FFFFFF"/>
        </w:rPr>
        <w:t>rocesso semelhante foi empreendido contra o F</w:t>
      </w:r>
      <w:r w:rsidR="003E6E5F">
        <w:rPr>
          <w:rFonts w:ascii="Times New Roman" w:hAnsi="Times New Roman"/>
          <w:sz w:val="24"/>
          <w:szCs w:val="24"/>
          <w:shd w:val="clear" w:color="auto" w:fill="FFFFFF"/>
        </w:rPr>
        <w:t>órum Nacional de Educação (FNE)</w:t>
      </w:r>
      <w:r w:rsidR="00905BCE" w:rsidRPr="005D5D8C">
        <w:rPr>
          <w:rFonts w:ascii="Times New Roman" w:hAnsi="Times New Roman"/>
          <w:sz w:val="24"/>
          <w:szCs w:val="24"/>
          <w:shd w:val="clear" w:color="auto" w:fill="FFFFFF"/>
        </w:rPr>
        <w:t xml:space="preserve"> em 2017,</w:t>
      </w:r>
      <w:r w:rsidR="00BF0FFF" w:rsidRPr="005D5D8C">
        <w:rPr>
          <w:rFonts w:ascii="Times New Roman" w:hAnsi="Times New Roman"/>
          <w:sz w:val="24"/>
          <w:szCs w:val="24"/>
          <w:shd w:val="clear" w:color="auto" w:fill="FFFFFF"/>
        </w:rPr>
        <w:t xml:space="preserve"> resultando na renuncia coletiva de vinte entidades integrantes do Fórum</w:t>
      </w:r>
      <w:r w:rsidR="003E6E5F">
        <w:rPr>
          <w:rFonts w:ascii="Times New Roman" w:hAnsi="Times New Roman"/>
          <w:sz w:val="24"/>
          <w:szCs w:val="24"/>
          <w:shd w:val="clear" w:color="auto" w:fill="FFFFFF"/>
        </w:rPr>
        <w:t xml:space="preserve"> e criação, por essas mesmas entidades, do Fórum Nacional Popular de Educação (FNPE)</w:t>
      </w:r>
      <w:r w:rsidR="00BF0FFF" w:rsidRPr="005D5D8C">
        <w:rPr>
          <w:rFonts w:ascii="Times New Roman" w:hAnsi="Times New Roman"/>
          <w:sz w:val="24"/>
          <w:szCs w:val="24"/>
          <w:shd w:val="clear" w:color="auto" w:fill="FFFFFF"/>
        </w:rPr>
        <w:t>.</w:t>
      </w:r>
    </w:p>
    <w:p w:rsidR="00DC5B69" w:rsidRPr="005D5D8C" w:rsidRDefault="00BF0FFF" w:rsidP="00864B2E">
      <w:pPr>
        <w:autoSpaceDE w:val="0"/>
        <w:autoSpaceDN w:val="0"/>
        <w:adjustRightInd w:val="0"/>
        <w:spacing w:after="0" w:line="360" w:lineRule="auto"/>
        <w:ind w:firstLine="709"/>
        <w:jc w:val="both"/>
        <w:rPr>
          <w:rFonts w:ascii="Times New Roman" w:hAnsi="Times New Roman" w:cs="Times New Roman"/>
          <w:sz w:val="24"/>
          <w:szCs w:val="24"/>
          <w:shd w:val="clear" w:color="auto" w:fill="FCFCFC"/>
        </w:rPr>
      </w:pPr>
      <w:r w:rsidRPr="005D5D8C">
        <w:rPr>
          <w:rFonts w:ascii="Times New Roman" w:hAnsi="Times New Roman"/>
          <w:sz w:val="24"/>
          <w:szCs w:val="24"/>
          <w:shd w:val="clear" w:color="auto" w:fill="FFFFFF"/>
        </w:rPr>
        <w:lastRenderedPageBreak/>
        <w:t xml:space="preserve">A mais grave ameaça à </w:t>
      </w:r>
      <w:r w:rsidRPr="005D5D8C">
        <w:rPr>
          <w:rFonts w:ascii="Times New Roman" w:hAnsi="Times New Roman" w:cs="Times New Roman"/>
          <w:sz w:val="24"/>
          <w:szCs w:val="24"/>
          <w:shd w:val="clear" w:color="auto" w:fill="FFFFFF"/>
        </w:rPr>
        <w:t xml:space="preserve">concretização das metas e estratégias do PNE (2014-2024), no entanto, </w:t>
      </w:r>
      <w:r w:rsidR="005433AE">
        <w:rPr>
          <w:rFonts w:ascii="Times New Roman" w:hAnsi="Times New Roman" w:cs="Times New Roman"/>
          <w:sz w:val="24"/>
          <w:szCs w:val="24"/>
          <w:shd w:val="clear" w:color="auto" w:fill="FFFFFF"/>
        </w:rPr>
        <w:t xml:space="preserve">se </w:t>
      </w:r>
      <w:r w:rsidRPr="005D5D8C">
        <w:rPr>
          <w:rFonts w:ascii="Times New Roman" w:hAnsi="Times New Roman" w:cs="Times New Roman"/>
          <w:sz w:val="24"/>
          <w:szCs w:val="24"/>
          <w:shd w:val="clear" w:color="auto" w:fill="FFFFFF"/>
        </w:rPr>
        <w:t>expressa pela</w:t>
      </w:r>
      <w:r w:rsidR="00F350CE" w:rsidRPr="005D5D8C">
        <w:rPr>
          <w:rFonts w:ascii="Times New Roman" w:hAnsi="Times New Roman" w:cs="Times New Roman"/>
          <w:sz w:val="24"/>
          <w:szCs w:val="24"/>
        </w:rPr>
        <w:t xml:space="preserve"> Emenda Constitucional nº 95, aprovada em 13 de dezembro de 2016, </w:t>
      </w:r>
      <w:r w:rsidR="00DA4ED5" w:rsidRPr="005D5D8C">
        <w:rPr>
          <w:rFonts w:ascii="Times New Roman" w:hAnsi="Times New Roman" w:cs="Times New Roman"/>
          <w:sz w:val="24"/>
          <w:szCs w:val="24"/>
        </w:rPr>
        <w:t xml:space="preserve">que institui novo regime fiscal, com rigorosas limitações orçamentárias </w:t>
      </w:r>
      <w:r w:rsidR="00905BCE" w:rsidRPr="005D5D8C">
        <w:rPr>
          <w:rFonts w:ascii="Times New Roman" w:hAnsi="Times New Roman" w:cs="Times New Roman"/>
          <w:sz w:val="24"/>
          <w:szCs w:val="24"/>
        </w:rPr>
        <w:t xml:space="preserve">às políticas sociais </w:t>
      </w:r>
      <w:r w:rsidR="00DA4ED5" w:rsidRPr="005D5D8C">
        <w:rPr>
          <w:rFonts w:ascii="Times New Roman" w:hAnsi="Times New Roman" w:cs="Times New Roman"/>
          <w:sz w:val="24"/>
          <w:szCs w:val="24"/>
        </w:rPr>
        <w:t xml:space="preserve">pelos próximos 20 (vinte) anos, o que é considerado por Amaral (2016), como a morte do PNE, </w:t>
      </w:r>
      <w:r w:rsidR="00F350CE" w:rsidRPr="005D5D8C">
        <w:rPr>
          <w:rFonts w:ascii="Times New Roman" w:hAnsi="Times New Roman" w:cs="Times New Roman"/>
          <w:sz w:val="24"/>
          <w:szCs w:val="24"/>
        </w:rPr>
        <w:t>visto as reduções fiscais que e</w:t>
      </w:r>
      <w:r w:rsidR="00DA4ED5" w:rsidRPr="005D5D8C">
        <w:rPr>
          <w:rFonts w:ascii="Times New Roman" w:hAnsi="Times New Roman" w:cs="Times New Roman"/>
          <w:sz w:val="24"/>
          <w:szCs w:val="24"/>
        </w:rPr>
        <w:t>la implica</w:t>
      </w:r>
      <w:r w:rsidR="00F350CE" w:rsidRPr="005D5D8C">
        <w:rPr>
          <w:rFonts w:ascii="Times New Roman" w:hAnsi="Times New Roman" w:cs="Times New Roman"/>
          <w:sz w:val="24"/>
          <w:szCs w:val="24"/>
        </w:rPr>
        <w:t xml:space="preserve">, </w:t>
      </w:r>
      <w:r w:rsidR="00460932" w:rsidRPr="005D5D8C">
        <w:rPr>
          <w:rFonts w:ascii="Times New Roman" w:hAnsi="Times New Roman" w:cs="Times New Roman"/>
          <w:sz w:val="24"/>
          <w:szCs w:val="24"/>
        </w:rPr>
        <w:t>as quais inviabilizam</w:t>
      </w:r>
      <w:r w:rsidR="00DA4ED5" w:rsidRPr="005D5D8C">
        <w:rPr>
          <w:rFonts w:ascii="Times New Roman" w:hAnsi="Times New Roman" w:cs="Times New Roman"/>
          <w:sz w:val="24"/>
          <w:szCs w:val="24"/>
        </w:rPr>
        <w:t xml:space="preserve"> completamente a meta 20</w:t>
      </w:r>
      <w:r w:rsidR="00DC5B69" w:rsidRPr="005D5D8C">
        <w:rPr>
          <w:rFonts w:ascii="Times New Roman" w:hAnsi="Times New Roman" w:cs="Times New Roman"/>
          <w:sz w:val="24"/>
          <w:szCs w:val="24"/>
        </w:rPr>
        <w:t xml:space="preserve">, que trata da ampliação do investimento público em educação, com vistas </w:t>
      </w:r>
      <w:r w:rsidR="003E6E5F">
        <w:rPr>
          <w:rFonts w:ascii="Times New Roman" w:hAnsi="Times New Roman" w:cs="Times New Roman"/>
          <w:sz w:val="24"/>
          <w:szCs w:val="24"/>
        </w:rPr>
        <w:t>a</w:t>
      </w:r>
      <w:r w:rsidR="00DC5B69" w:rsidRPr="005D5D8C">
        <w:rPr>
          <w:rFonts w:ascii="Times New Roman" w:hAnsi="Times New Roman" w:cs="Times New Roman"/>
          <w:sz w:val="24"/>
          <w:szCs w:val="24"/>
        </w:rPr>
        <w:t xml:space="preserve"> atingir o patamar de 10% do  </w:t>
      </w:r>
      <w:r w:rsidR="00DC5B69" w:rsidRPr="005D5D8C">
        <w:rPr>
          <w:rFonts w:ascii="Times New Roman" w:hAnsi="Times New Roman" w:cs="Times New Roman"/>
          <w:sz w:val="24"/>
          <w:szCs w:val="24"/>
          <w:shd w:val="clear" w:color="auto" w:fill="FCFCFC"/>
        </w:rPr>
        <w:t xml:space="preserve">Produto Interno Bruto (PIB) </w:t>
      </w:r>
      <w:r w:rsidR="00DC5B69" w:rsidRPr="005D5D8C">
        <w:rPr>
          <w:rFonts w:ascii="Times New Roman" w:hAnsi="Times New Roman" w:cs="Times New Roman"/>
          <w:sz w:val="24"/>
          <w:szCs w:val="24"/>
        </w:rPr>
        <w:t>até 2024</w:t>
      </w:r>
      <w:r w:rsidR="00DC5B69" w:rsidRPr="005D5D8C">
        <w:rPr>
          <w:rFonts w:ascii="Times New Roman" w:hAnsi="Times New Roman" w:cs="Times New Roman"/>
          <w:sz w:val="24"/>
          <w:szCs w:val="24"/>
          <w:shd w:val="clear" w:color="auto" w:fill="FCFCFC"/>
        </w:rPr>
        <w:t>.</w:t>
      </w:r>
    </w:p>
    <w:p w:rsidR="00864B2E" w:rsidRPr="005D5D8C" w:rsidRDefault="00965BF1" w:rsidP="00864B2E">
      <w:pPr>
        <w:autoSpaceDE w:val="0"/>
        <w:autoSpaceDN w:val="0"/>
        <w:adjustRightInd w:val="0"/>
        <w:spacing w:after="0" w:line="360" w:lineRule="auto"/>
        <w:ind w:firstLine="709"/>
        <w:jc w:val="both"/>
        <w:rPr>
          <w:rFonts w:ascii="Times New Roman" w:hAnsi="Times New Roman"/>
          <w:sz w:val="24"/>
          <w:szCs w:val="24"/>
        </w:rPr>
      </w:pPr>
      <w:r w:rsidRPr="005D5D8C">
        <w:rPr>
          <w:rFonts w:ascii="Times New Roman" w:hAnsi="Times New Roman"/>
          <w:sz w:val="24"/>
          <w:szCs w:val="24"/>
        </w:rPr>
        <w:t>Ne</w:t>
      </w:r>
      <w:r w:rsidR="00A412C1" w:rsidRPr="005D5D8C">
        <w:rPr>
          <w:rFonts w:ascii="Times New Roman" w:hAnsi="Times New Roman"/>
          <w:sz w:val="24"/>
          <w:szCs w:val="24"/>
        </w:rPr>
        <w:t xml:space="preserve">sse </w:t>
      </w:r>
      <w:r w:rsidR="00864B2E" w:rsidRPr="005D5D8C">
        <w:rPr>
          <w:rFonts w:ascii="Times New Roman" w:hAnsi="Times New Roman"/>
          <w:sz w:val="24"/>
          <w:szCs w:val="24"/>
        </w:rPr>
        <w:t>cenário</w:t>
      </w:r>
      <w:r w:rsidR="00654AA9" w:rsidRPr="005D5D8C">
        <w:rPr>
          <w:rFonts w:ascii="Times New Roman" w:hAnsi="Times New Roman"/>
          <w:sz w:val="24"/>
          <w:szCs w:val="24"/>
        </w:rPr>
        <w:t xml:space="preserve"> </w:t>
      </w:r>
      <w:r w:rsidRPr="005D5D8C">
        <w:rPr>
          <w:rFonts w:ascii="Times New Roman" w:hAnsi="Times New Roman"/>
          <w:sz w:val="24"/>
          <w:szCs w:val="24"/>
        </w:rPr>
        <w:t>involutivo, a</w:t>
      </w:r>
      <w:r w:rsidR="00DC5B69" w:rsidRPr="005D5D8C">
        <w:rPr>
          <w:rFonts w:ascii="Times New Roman" w:hAnsi="Times New Roman"/>
          <w:sz w:val="24"/>
          <w:szCs w:val="24"/>
        </w:rPr>
        <w:t xml:space="preserve"> avaliação e </w:t>
      </w:r>
      <w:r w:rsidRPr="005D5D8C">
        <w:rPr>
          <w:rFonts w:ascii="Times New Roman" w:hAnsi="Times New Roman"/>
          <w:sz w:val="24"/>
          <w:szCs w:val="24"/>
        </w:rPr>
        <w:t xml:space="preserve">o </w:t>
      </w:r>
      <w:r w:rsidR="00DC5B69" w:rsidRPr="005D5D8C">
        <w:rPr>
          <w:rFonts w:ascii="Times New Roman" w:hAnsi="Times New Roman"/>
          <w:sz w:val="24"/>
          <w:szCs w:val="24"/>
        </w:rPr>
        <w:t xml:space="preserve">monitoramento </w:t>
      </w:r>
      <w:r w:rsidR="001748C4" w:rsidRPr="005D5D8C">
        <w:rPr>
          <w:rFonts w:ascii="Times New Roman" w:hAnsi="Times New Roman"/>
          <w:sz w:val="24"/>
          <w:szCs w:val="24"/>
        </w:rPr>
        <w:t>dos planos educacionais</w:t>
      </w:r>
      <w:r w:rsidR="00A50EB7" w:rsidRPr="005D5D8C">
        <w:rPr>
          <w:rFonts w:ascii="Times New Roman" w:hAnsi="Times New Roman"/>
          <w:sz w:val="24"/>
          <w:szCs w:val="24"/>
        </w:rPr>
        <w:t xml:space="preserve"> parecem per</w:t>
      </w:r>
      <w:r w:rsidR="00C25E5E" w:rsidRPr="005D5D8C">
        <w:rPr>
          <w:rFonts w:ascii="Times New Roman" w:hAnsi="Times New Roman"/>
          <w:sz w:val="24"/>
          <w:szCs w:val="24"/>
        </w:rPr>
        <w:t xml:space="preserve">der o sentido, uma vez que o alcance das metas possui relação direta com o aporte financeiro do governo federal, considerando-se que mais de 70% dos municípios brasileiros dependem de recursos da União para a efetivação das políticas sociais. Nesse sentido, defende-se que o monitoramento dos planos, </w:t>
      </w:r>
      <w:r w:rsidR="00DC5B69" w:rsidRPr="005D5D8C">
        <w:rPr>
          <w:rFonts w:ascii="Times New Roman" w:hAnsi="Times New Roman"/>
          <w:sz w:val="24"/>
          <w:szCs w:val="24"/>
        </w:rPr>
        <w:t xml:space="preserve">para além </w:t>
      </w:r>
      <w:r w:rsidR="00D7433A" w:rsidRPr="005D5D8C">
        <w:rPr>
          <w:rFonts w:ascii="Times New Roman" w:hAnsi="Times New Roman"/>
          <w:sz w:val="24"/>
          <w:szCs w:val="24"/>
        </w:rPr>
        <w:t xml:space="preserve">de </w:t>
      </w:r>
      <w:r w:rsidR="009D0E74" w:rsidRPr="005D5D8C">
        <w:rPr>
          <w:rFonts w:ascii="Times New Roman" w:hAnsi="Times New Roman"/>
          <w:sz w:val="24"/>
          <w:szCs w:val="24"/>
        </w:rPr>
        <w:t>uma ava</w:t>
      </w:r>
      <w:r w:rsidR="00C25E5E" w:rsidRPr="005D5D8C">
        <w:rPr>
          <w:rFonts w:ascii="Times New Roman" w:hAnsi="Times New Roman"/>
          <w:sz w:val="24"/>
          <w:szCs w:val="24"/>
        </w:rPr>
        <w:t>liação de política, se configure</w:t>
      </w:r>
      <w:r w:rsidR="009D0E74" w:rsidRPr="005D5D8C">
        <w:rPr>
          <w:rFonts w:ascii="Times New Roman" w:hAnsi="Times New Roman"/>
          <w:sz w:val="24"/>
          <w:szCs w:val="24"/>
        </w:rPr>
        <w:t xml:space="preserve"> como uma “avaliação política”, como </w:t>
      </w:r>
      <w:r w:rsidR="003964CD" w:rsidRPr="005D5D8C">
        <w:rPr>
          <w:rFonts w:ascii="Times New Roman" w:hAnsi="Times New Roman"/>
          <w:sz w:val="24"/>
          <w:szCs w:val="24"/>
        </w:rPr>
        <w:t>definem</w:t>
      </w:r>
      <w:r w:rsidR="009D0E74" w:rsidRPr="005D5D8C">
        <w:rPr>
          <w:rFonts w:ascii="Times New Roman" w:hAnsi="Times New Roman"/>
          <w:sz w:val="24"/>
          <w:szCs w:val="24"/>
        </w:rPr>
        <w:t xml:space="preserve"> Figueiredo e Figueiredo (1986)</w:t>
      </w:r>
      <w:r w:rsidR="00AD67C5">
        <w:rPr>
          <w:rFonts w:ascii="Times New Roman" w:hAnsi="Times New Roman"/>
          <w:sz w:val="24"/>
          <w:szCs w:val="24"/>
        </w:rPr>
        <w:t>:</w:t>
      </w:r>
    </w:p>
    <w:p w:rsidR="009D0E74" w:rsidRPr="005D5D8C" w:rsidRDefault="009D0E74" w:rsidP="009D0E74">
      <w:pPr>
        <w:autoSpaceDE w:val="0"/>
        <w:autoSpaceDN w:val="0"/>
        <w:adjustRightInd w:val="0"/>
        <w:spacing w:after="0" w:line="240" w:lineRule="auto"/>
        <w:ind w:left="2268"/>
        <w:jc w:val="both"/>
        <w:rPr>
          <w:rFonts w:ascii="Times New Roman" w:hAnsi="Times New Roman"/>
          <w:szCs w:val="24"/>
        </w:rPr>
      </w:pPr>
    </w:p>
    <w:p w:rsidR="009D0E74" w:rsidRPr="005D5D8C" w:rsidRDefault="008C1D31" w:rsidP="009D0E74">
      <w:pPr>
        <w:autoSpaceDE w:val="0"/>
        <w:autoSpaceDN w:val="0"/>
        <w:adjustRightInd w:val="0"/>
        <w:spacing w:after="0" w:line="240" w:lineRule="auto"/>
        <w:ind w:left="2268"/>
        <w:jc w:val="both"/>
        <w:rPr>
          <w:rFonts w:ascii="Times New Roman" w:hAnsi="Times New Roman"/>
          <w:szCs w:val="24"/>
        </w:rPr>
      </w:pPr>
      <w:r w:rsidRPr="005D5D8C">
        <w:rPr>
          <w:rFonts w:ascii="Times New Roman" w:hAnsi="Times New Roman"/>
          <w:szCs w:val="24"/>
        </w:rPr>
        <w:t>[</w:t>
      </w:r>
      <w:r w:rsidR="009D0E74" w:rsidRPr="005D5D8C">
        <w:rPr>
          <w:rFonts w:ascii="Times New Roman" w:hAnsi="Times New Roman"/>
          <w:szCs w:val="24"/>
        </w:rPr>
        <w:t>...</w:t>
      </w:r>
      <w:r w:rsidRPr="005D5D8C">
        <w:rPr>
          <w:rFonts w:ascii="Times New Roman" w:hAnsi="Times New Roman"/>
          <w:szCs w:val="24"/>
        </w:rPr>
        <w:t>]</w:t>
      </w:r>
      <w:r w:rsidR="009D0E74" w:rsidRPr="005D5D8C">
        <w:rPr>
          <w:rFonts w:ascii="Times New Roman" w:hAnsi="Times New Roman"/>
          <w:szCs w:val="24"/>
        </w:rPr>
        <w:t xml:space="preserve"> por avaliação política entendemos a análise e elucidação do critério ou critérios que fundamentam determinada política: </w:t>
      </w:r>
      <w:r w:rsidR="009D0E74" w:rsidRPr="00700A51">
        <w:rPr>
          <w:rFonts w:ascii="Times New Roman" w:hAnsi="Times New Roman"/>
          <w:i/>
          <w:szCs w:val="24"/>
        </w:rPr>
        <w:t>as razões que a to</w:t>
      </w:r>
      <w:r w:rsidR="009C2EC7" w:rsidRPr="00700A51">
        <w:rPr>
          <w:rFonts w:ascii="Times New Roman" w:hAnsi="Times New Roman"/>
          <w:i/>
          <w:szCs w:val="24"/>
        </w:rPr>
        <w:t>rn</w:t>
      </w:r>
      <w:r w:rsidR="009D0E74" w:rsidRPr="00700A51">
        <w:rPr>
          <w:rFonts w:ascii="Times New Roman" w:hAnsi="Times New Roman"/>
          <w:i/>
          <w:szCs w:val="24"/>
        </w:rPr>
        <w:t>am preferível a qualquer outra.</w:t>
      </w:r>
      <w:r w:rsidR="009D0E74" w:rsidRPr="005D5D8C">
        <w:rPr>
          <w:rFonts w:ascii="Times New Roman" w:hAnsi="Times New Roman"/>
          <w:szCs w:val="24"/>
        </w:rPr>
        <w:t xml:space="preserve"> Mais uma vez, porém, recorremos a Brian Barry para lembrar que </w:t>
      </w:r>
      <w:r w:rsidR="009D0E74" w:rsidRPr="00700A51">
        <w:rPr>
          <w:rFonts w:ascii="Times New Roman" w:hAnsi="Times New Roman"/>
          <w:i/>
          <w:szCs w:val="24"/>
        </w:rPr>
        <w:t>estas razões têm que ser relevantes</w:t>
      </w:r>
      <w:r w:rsidR="009D0E74" w:rsidRPr="005D5D8C">
        <w:rPr>
          <w:rFonts w:ascii="Times New Roman" w:hAnsi="Times New Roman"/>
          <w:szCs w:val="24"/>
        </w:rPr>
        <w:t xml:space="preserve">, ou seja, devem estar referidas a princípios cuja realização irá, presumivelmente, </w:t>
      </w:r>
      <w:r w:rsidR="009D0E74" w:rsidRPr="00700A51">
        <w:rPr>
          <w:rFonts w:ascii="Times New Roman" w:hAnsi="Times New Roman"/>
          <w:i/>
          <w:szCs w:val="24"/>
        </w:rPr>
        <w:t>contribuir para uma desejável quantidade e distribuição de bem-estar</w:t>
      </w:r>
      <w:r w:rsidR="009D0E74" w:rsidRPr="005D5D8C">
        <w:rPr>
          <w:rFonts w:ascii="Times New Roman" w:hAnsi="Times New Roman"/>
          <w:szCs w:val="24"/>
        </w:rPr>
        <w:t>. (</w:t>
      </w:r>
      <w:r w:rsidR="00F613E7">
        <w:rPr>
          <w:rFonts w:ascii="Times New Roman" w:hAnsi="Times New Roman"/>
          <w:szCs w:val="24"/>
        </w:rPr>
        <w:t>Ibid</w:t>
      </w:r>
      <w:r w:rsidR="009D0E74" w:rsidRPr="005D5D8C">
        <w:rPr>
          <w:rFonts w:ascii="Times New Roman" w:hAnsi="Times New Roman"/>
          <w:szCs w:val="24"/>
        </w:rPr>
        <w:t>., p. 108. Grifos nossos).</w:t>
      </w:r>
    </w:p>
    <w:p w:rsidR="00A412C1" w:rsidRPr="005D5D8C" w:rsidRDefault="00A412C1" w:rsidP="00864B2E">
      <w:pPr>
        <w:autoSpaceDE w:val="0"/>
        <w:autoSpaceDN w:val="0"/>
        <w:adjustRightInd w:val="0"/>
        <w:spacing w:after="0" w:line="360" w:lineRule="auto"/>
        <w:jc w:val="both"/>
        <w:rPr>
          <w:rFonts w:ascii="Times New Roman" w:hAnsi="Times New Roman"/>
          <w:sz w:val="24"/>
          <w:szCs w:val="24"/>
        </w:rPr>
      </w:pPr>
      <w:bookmarkStart w:id="0" w:name="_GoBack"/>
      <w:bookmarkEnd w:id="0"/>
    </w:p>
    <w:p w:rsidR="009D0E74" w:rsidRPr="005D5D8C" w:rsidRDefault="003964CD" w:rsidP="00CD71C4">
      <w:pPr>
        <w:spacing w:after="0" w:line="360" w:lineRule="auto"/>
        <w:ind w:firstLine="709"/>
        <w:jc w:val="both"/>
      </w:pPr>
      <w:r w:rsidRPr="005D5D8C">
        <w:rPr>
          <w:rFonts w:ascii="Times New Roman" w:hAnsi="Times New Roman" w:cs="Times New Roman"/>
          <w:sz w:val="24"/>
          <w:szCs w:val="24"/>
        </w:rPr>
        <w:t>A “avali</w:t>
      </w:r>
      <w:r w:rsidR="00CD71C4" w:rsidRPr="005D5D8C">
        <w:rPr>
          <w:rFonts w:ascii="Times New Roman" w:hAnsi="Times New Roman" w:cs="Times New Roman"/>
          <w:sz w:val="24"/>
          <w:szCs w:val="24"/>
        </w:rPr>
        <w:t xml:space="preserve">ação política”, para os autores, </w:t>
      </w:r>
      <w:r w:rsidRPr="005D5D8C">
        <w:rPr>
          <w:rFonts w:ascii="Times New Roman" w:hAnsi="Times New Roman" w:cs="Times New Roman"/>
          <w:sz w:val="24"/>
          <w:szCs w:val="24"/>
        </w:rPr>
        <w:t>pre</w:t>
      </w:r>
      <w:r w:rsidR="00CD71C4" w:rsidRPr="005D5D8C">
        <w:rPr>
          <w:rFonts w:ascii="Times New Roman" w:hAnsi="Times New Roman" w:cs="Times New Roman"/>
          <w:sz w:val="24"/>
          <w:szCs w:val="24"/>
        </w:rPr>
        <w:t xml:space="preserve">cede a “avaliação de política” e consiste em atribuir valor, </w:t>
      </w:r>
      <w:r w:rsidRPr="005D5D8C">
        <w:rPr>
          <w:rFonts w:ascii="Times New Roman" w:hAnsi="Times New Roman" w:cs="Times New Roman"/>
          <w:sz w:val="24"/>
          <w:szCs w:val="24"/>
        </w:rPr>
        <w:t xml:space="preserve">contemplando os </w:t>
      </w:r>
      <w:r w:rsidR="00CD71C4" w:rsidRPr="005D5D8C">
        <w:rPr>
          <w:rFonts w:ascii="Times New Roman" w:hAnsi="Times New Roman" w:cs="Times New Roman"/>
          <w:sz w:val="24"/>
          <w:szCs w:val="24"/>
        </w:rPr>
        <w:t xml:space="preserve">princípios que a </w:t>
      </w:r>
      <w:r w:rsidR="005433AE">
        <w:rPr>
          <w:rFonts w:ascii="Times New Roman" w:hAnsi="Times New Roman" w:cs="Times New Roman"/>
          <w:sz w:val="24"/>
          <w:szCs w:val="24"/>
        </w:rPr>
        <w:t>fundamentam, bem como as consequ</w:t>
      </w:r>
      <w:r w:rsidR="00CD71C4" w:rsidRPr="005D5D8C">
        <w:rPr>
          <w:rFonts w:ascii="Times New Roman" w:hAnsi="Times New Roman" w:cs="Times New Roman"/>
          <w:sz w:val="24"/>
          <w:szCs w:val="24"/>
        </w:rPr>
        <w:t>ências de sua implantação ou possível modificação em seu conteúdo (</w:t>
      </w:r>
      <w:r w:rsidR="00F613E7">
        <w:rPr>
          <w:rFonts w:ascii="Times New Roman" w:hAnsi="Times New Roman" w:cs="Times New Roman"/>
          <w:sz w:val="24"/>
          <w:szCs w:val="24"/>
        </w:rPr>
        <w:t>Ibid.</w:t>
      </w:r>
      <w:r w:rsidR="00CD71C4" w:rsidRPr="005D5D8C">
        <w:rPr>
          <w:rFonts w:ascii="Times New Roman" w:hAnsi="Times New Roman" w:cs="Times New Roman"/>
          <w:sz w:val="24"/>
          <w:szCs w:val="24"/>
        </w:rPr>
        <w:t>, 108 e 125)</w:t>
      </w:r>
      <w:r w:rsidRPr="005D5D8C">
        <w:rPr>
          <w:rFonts w:ascii="Times New Roman" w:hAnsi="Times New Roman" w:cs="Times New Roman"/>
          <w:sz w:val="24"/>
          <w:szCs w:val="24"/>
        </w:rPr>
        <w:t>.</w:t>
      </w:r>
      <w:r w:rsidR="00B4145D" w:rsidRPr="005D5D8C">
        <w:rPr>
          <w:rFonts w:ascii="Times New Roman" w:hAnsi="Times New Roman" w:cs="Times New Roman"/>
          <w:sz w:val="24"/>
          <w:szCs w:val="24"/>
        </w:rPr>
        <w:t xml:space="preserve"> Dessa forma, a avaliação dos planos estaduais e municipais de educação não pode perder de vista o</w:t>
      </w:r>
      <w:r w:rsidR="00CD71C4" w:rsidRPr="005D5D8C">
        <w:rPr>
          <w:rFonts w:ascii="Times New Roman" w:hAnsi="Times New Roman" w:cs="Times New Roman"/>
          <w:sz w:val="24"/>
          <w:szCs w:val="24"/>
        </w:rPr>
        <w:t>s princípios educacionais que fundamentam o</w:t>
      </w:r>
      <w:r w:rsidR="00B4145D" w:rsidRPr="005D5D8C">
        <w:rPr>
          <w:rFonts w:ascii="Times New Roman" w:hAnsi="Times New Roman" w:cs="Times New Roman"/>
          <w:sz w:val="24"/>
          <w:szCs w:val="24"/>
        </w:rPr>
        <w:t xml:space="preserve"> PNE, </w:t>
      </w:r>
      <w:r w:rsidR="00CD71C4" w:rsidRPr="005D5D8C">
        <w:rPr>
          <w:rFonts w:ascii="Times New Roman" w:hAnsi="Times New Roman" w:cs="Times New Roman"/>
          <w:sz w:val="24"/>
          <w:szCs w:val="24"/>
        </w:rPr>
        <w:t>lei que</w:t>
      </w:r>
      <w:r w:rsidR="00654AA9" w:rsidRPr="005D5D8C">
        <w:rPr>
          <w:rFonts w:ascii="Times New Roman" w:hAnsi="Times New Roman" w:cs="Times New Roman"/>
          <w:sz w:val="24"/>
          <w:szCs w:val="24"/>
        </w:rPr>
        <w:t xml:space="preserve"> </w:t>
      </w:r>
      <w:r w:rsidR="00CD71C4" w:rsidRPr="005D5D8C">
        <w:rPr>
          <w:rFonts w:ascii="Times New Roman" w:hAnsi="Times New Roman" w:cs="Times New Roman"/>
          <w:sz w:val="24"/>
          <w:szCs w:val="24"/>
        </w:rPr>
        <w:t>expressa</w:t>
      </w:r>
      <w:r w:rsidR="00B4145D" w:rsidRPr="005D5D8C">
        <w:rPr>
          <w:rFonts w:ascii="Times New Roman" w:hAnsi="Times New Roman" w:cs="Times New Roman"/>
          <w:sz w:val="24"/>
          <w:szCs w:val="24"/>
        </w:rPr>
        <w:t xml:space="preserve"> um projeto nacional de educação construído coletivamente</w:t>
      </w:r>
      <w:r w:rsidR="00CD71C4" w:rsidRPr="005D5D8C">
        <w:rPr>
          <w:rFonts w:ascii="Times New Roman" w:hAnsi="Times New Roman"/>
          <w:sz w:val="24"/>
          <w:szCs w:val="24"/>
        </w:rPr>
        <w:t xml:space="preserve"> por diversos segmentos da sociedade brasileira.</w:t>
      </w:r>
    </w:p>
    <w:p w:rsidR="009D0E74" w:rsidRDefault="009D0E74" w:rsidP="00864B2E">
      <w:pPr>
        <w:autoSpaceDE w:val="0"/>
        <w:autoSpaceDN w:val="0"/>
        <w:adjustRightInd w:val="0"/>
        <w:spacing w:after="0" w:line="360" w:lineRule="auto"/>
        <w:jc w:val="both"/>
        <w:rPr>
          <w:rFonts w:ascii="Times New Roman" w:hAnsi="Times New Roman"/>
          <w:sz w:val="24"/>
          <w:szCs w:val="24"/>
        </w:rPr>
      </w:pPr>
    </w:p>
    <w:p w:rsidR="00357BCE" w:rsidRPr="005D5D8C" w:rsidRDefault="00357BCE" w:rsidP="00864B2E">
      <w:pPr>
        <w:autoSpaceDE w:val="0"/>
        <w:autoSpaceDN w:val="0"/>
        <w:adjustRightInd w:val="0"/>
        <w:spacing w:after="0" w:line="360" w:lineRule="auto"/>
        <w:jc w:val="both"/>
        <w:rPr>
          <w:rFonts w:ascii="Times New Roman" w:hAnsi="Times New Roman"/>
          <w:sz w:val="24"/>
          <w:szCs w:val="24"/>
        </w:rPr>
      </w:pPr>
    </w:p>
    <w:p w:rsidR="0015487B" w:rsidRPr="005D5D8C" w:rsidRDefault="0015487B" w:rsidP="00864B2E">
      <w:pPr>
        <w:spacing w:after="0" w:line="360" w:lineRule="auto"/>
        <w:jc w:val="both"/>
        <w:rPr>
          <w:rFonts w:ascii="Times New Roman" w:hAnsi="Times New Roman" w:cs="Times New Roman"/>
          <w:b/>
          <w:sz w:val="24"/>
          <w:szCs w:val="24"/>
        </w:rPr>
      </w:pPr>
      <w:r w:rsidRPr="005D5D8C">
        <w:rPr>
          <w:rFonts w:ascii="Times New Roman" w:hAnsi="Times New Roman" w:cs="Times New Roman"/>
          <w:b/>
          <w:sz w:val="24"/>
          <w:szCs w:val="24"/>
        </w:rPr>
        <w:t>Considerações Finais</w:t>
      </w:r>
    </w:p>
    <w:p w:rsidR="00E52FCF" w:rsidRPr="005D5D8C" w:rsidRDefault="0085242F" w:rsidP="00B9244B">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D</w:t>
      </w:r>
      <w:r w:rsidR="00B9244B" w:rsidRPr="005D5D8C">
        <w:rPr>
          <w:rFonts w:ascii="Times New Roman" w:hAnsi="Times New Roman" w:cs="Times New Roman"/>
          <w:sz w:val="24"/>
          <w:szCs w:val="24"/>
        </w:rPr>
        <w:t>ecorridos três anos desde a aprovação do Plano Nacional de Educação (2014-2024)</w:t>
      </w:r>
      <w:r w:rsidR="00F44A3E">
        <w:rPr>
          <w:rFonts w:ascii="Times New Roman" w:hAnsi="Times New Roman" w:cs="Times New Roman"/>
          <w:sz w:val="24"/>
          <w:szCs w:val="24"/>
        </w:rPr>
        <w:t>,</w:t>
      </w:r>
      <w:r w:rsidR="00B9244B" w:rsidRPr="005D5D8C">
        <w:rPr>
          <w:rFonts w:ascii="Times New Roman" w:hAnsi="Times New Roman" w:cs="Times New Roman"/>
          <w:sz w:val="24"/>
          <w:szCs w:val="24"/>
        </w:rPr>
        <w:t xml:space="preserve"> e dois anos desde a publicação das leis que aprovam o PEE-MS (2014-2024) e o PME-NAV (2015-2025), </w:t>
      </w:r>
      <w:r w:rsidRPr="005D5D8C">
        <w:rPr>
          <w:rFonts w:ascii="Times New Roman" w:hAnsi="Times New Roman" w:cs="Times New Roman"/>
          <w:sz w:val="24"/>
          <w:szCs w:val="24"/>
        </w:rPr>
        <w:t xml:space="preserve">a análise do cenário atual em que se encontram os planos decenais de educação </w:t>
      </w:r>
      <w:r w:rsidR="007B0973" w:rsidRPr="005D5D8C">
        <w:rPr>
          <w:rFonts w:ascii="Times New Roman" w:hAnsi="Times New Roman" w:cs="Times New Roman"/>
          <w:sz w:val="24"/>
          <w:szCs w:val="24"/>
        </w:rPr>
        <w:t>aponta</w:t>
      </w:r>
      <w:r w:rsidR="00B9244B" w:rsidRPr="005D5D8C">
        <w:rPr>
          <w:rFonts w:ascii="Times New Roman" w:hAnsi="Times New Roman" w:cs="Times New Roman"/>
          <w:sz w:val="24"/>
          <w:szCs w:val="24"/>
        </w:rPr>
        <w:t xml:space="preserve"> para </w:t>
      </w:r>
      <w:r w:rsidR="009A517F" w:rsidRPr="005D5D8C">
        <w:rPr>
          <w:rFonts w:ascii="Times New Roman" w:hAnsi="Times New Roman" w:cs="Times New Roman"/>
          <w:sz w:val="24"/>
          <w:szCs w:val="24"/>
        </w:rPr>
        <w:t xml:space="preserve">imensos desafios às equipes responsáveis pelo </w:t>
      </w:r>
      <w:r w:rsidRPr="005D5D8C">
        <w:rPr>
          <w:rFonts w:ascii="Times New Roman" w:hAnsi="Times New Roman" w:cs="Times New Roman"/>
          <w:sz w:val="24"/>
          <w:szCs w:val="24"/>
        </w:rPr>
        <w:t xml:space="preserve">seu </w:t>
      </w:r>
      <w:r w:rsidR="009A517F" w:rsidRPr="005D5D8C">
        <w:rPr>
          <w:rFonts w:ascii="Times New Roman" w:hAnsi="Times New Roman" w:cs="Times New Roman"/>
          <w:sz w:val="24"/>
          <w:szCs w:val="24"/>
        </w:rPr>
        <w:t>monitoramento e avaliação.</w:t>
      </w:r>
    </w:p>
    <w:p w:rsidR="009A517F" w:rsidRPr="005D5D8C" w:rsidRDefault="009A517F" w:rsidP="00B9244B">
      <w:pPr>
        <w:spacing w:after="0" w:line="360" w:lineRule="auto"/>
        <w:ind w:firstLine="709"/>
        <w:jc w:val="both"/>
        <w:rPr>
          <w:rFonts w:ascii="Times New Roman" w:hAnsi="Times New Roman" w:cs="Times New Roman"/>
          <w:sz w:val="24"/>
          <w:szCs w:val="24"/>
        </w:rPr>
      </w:pPr>
      <w:r w:rsidRPr="005D5D8C">
        <w:rPr>
          <w:rFonts w:ascii="Times New Roman" w:hAnsi="Times New Roman" w:cs="Times New Roman"/>
          <w:sz w:val="24"/>
          <w:szCs w:val="24"/>
        </w:rPr>
        <w:t xml:space="preserve">Tais desafios, que já se mostravam laboriosos no plano técnico, evidenciam-se ainda mais hostis no campo político, diante das reformas educacionais empreendidas pelo governo federal desde 2016, portanto sob a vigência do PNE (2014-2024), mas que desconsideram totalmente suas metas e estratégias. A conjuntura desenhada a partir de então aponta para recuos históricos de </w:t>
      </w:r>
      <w:r w:rsidRPr="005D5D8C">
        <w:rPr>
          <w:rFonts w:ascii="Times New Roman" w:hAnsi="Times New Roman" w:cs="Times New Roman"/>
          <w:sz w:val="24"/>
          <w:szCs w:val="24"/>
        </w:rPr>
        <w:lastRenderedPageBreak/>
        <w:t xml:space="preserve">grande magnitude, que remetem aos primeiros Planos de Educação elaborados no país, sufocados pelo cenário político autoritário que </w:t>
      </w:r>
      <w:r w:rsidR="0085242F" w:rsidRPr="005D5D8C">
        <w:rPr>
          <w:rFonts w:ascii="Times New Roman" w:hAnsi="Times New Roman" w:cs="Times New Roman"/>
          <w:sz w:val="24"/>
          <w:szCs w:val="24"/>
        </w:rPr>
        <w:t>atribuiu ao planejamento</w:t>
      </w:r>
      <w:r w:rsidRPr="005D5D8C">
        <w:rPr>
          <w:rFonts w:ascii="Times New Roman" w:hAnsi="Times New Roman" w:cs="Times New Roman"/>
          <w:sz w:val="24"/>
          <w:szCs w:val="24"/>
        </w:rPr>
        <w:t xml:space="preserve"> um caráter técnico-burocrático</w:t>
      </w:r>
      <w:r w:rsidR="0085242F" w:rsidRPr="005D5D8C">
        <w:rPr>
          <w:rFonts w:ascii="Times New Roman" w:hAnsi="Times New Roman" w:cs="Times New Roman"/>
          <w:sz w:val="24"/>
          <w:szCs w:val="24"/>
        </w:rPr>
        <w:t>,</w:t>
      </w:r>
      <w:r w:rsidRPr="005D5D8C">
        <w:rPr>
          <w:rFonts w:ascii="Times New Roman" w:hAnsi="Times New Roman" w:cs="Times New Roman"/>
          <w:sz w:val="24"/>
          <w:szCs w:val="24"/>
        </w:rPr>
        <w:t xml:space="preserve"> voltado para interesses econômicos.</w:t>
      </w:r>
    </w:p>
    <w:p w:rsidR="007B0973" w:rsidRPr="005D5D8C" w:rsidRDefault="0085242F" w:rsidP="007B0973">
      <w:pPr>
        <w:autoSpaceDE w:val="0"/>
        <w:autoSpaceDN w:val="0"/>
        <w:adjustRightInd w:val="0"/>
        <w:spacing w:after="0" w:line="360" w:lineRule="auto"/>
        <w:ind w:firstLine="709"/>
        <w:jc w:val="both"/>
        <w:rPr>
          <w:rFonts w:ascii="Times New Roman" w:hAnsi="Times New Roman"/>
          <w:sz w:val="24"/>
          <w:szCs w:val="24"/>
        </w:rPr>
      </w:pPr>
      <w:r w:rsidRPr="005D5D8C">
        <w:rPr>
          <w:rFonts w:ascii="Times New Roman" w:hAnsi="Times New Roman" w:cs="Times New Roman"/>
          <w:sz w:val="24"/>
          <w:szCs w:val="24"/>
        </w:rPr>
        <w:t xml:space="preserve">Nesse contexto, importa retomar o Artigo 5º </w:t>
      </w:r>
      <w:r w:rsidRPr="005D5D8C">
        <w:rPr>
          <w:rFonts w:ascii="Times New Roman" w:hAnsi="Times New Roman"/>
          <w:sz w:val="24"/>
          <w:szCs w:val="24"/>
        </w:rPr>
        <w:t xml:space="preserve">da Lei </w:t>
      </w:r>
      <w:hyperlink r:id="rId8" w:history="1">
        <w:r w:rsidRPr="005D5D8C">
          <w:rPr>
            <w:rStyle w:val="Hyperlink"/>
            <w:rFonts w:ascii="Times New Roman" w:hAnsi="Times New Roman"/>
            <w:bCs/>
            <w:color w:val="auto"/>
            <w:sz w:val="24"/>
            <w:szCs w:val="24"/>
            <w:u w:val="none"/>
          </w:rPr>
          <w:t xml:space="preserve"> nº 13.005/2014</w:t>
        </w:r>
      </w:hyperlink>
      <w:r w:rsidRPr="005D5D8C">
        <w:rPr>
          <w:rStyle w:val="Forte"/>
          <w:rFonts w:ascii="Times New Roman" w:hAnsi="Times New Roman"/>
          <w:sz w:val="24"/>
          <w:szCs w:val="24"/>
        </w:rPr>
        <w:t xml:space="preserve">, </w:t>
      </w:r>
      <w:r w:rsidRPr="005D5D8C">
        <w:rPr>
          <w:rStyle w:val="Forte"/>
          <w:rFonts w:ascii="Times New Roman" w:hAnsi="Times New Roman"/>
          <w:b w:val="0"/>
          <w:sz w:val="24"/>
          <w:szCs w:val="24"/>
        </w:rPr>
        <w:t xml:space="preserve">que aprova </w:t>
      </w:r>
      <w:r w:rsidRPr="005D5D8C">
        <w:rPr>
          <w:rFonts w:ascii="Times New Roman" w:hAnsi="Times New Roman"/>
          <w:sz w:val="24"/>
          <w:szCs w:val="24"/>
        </w:rPr>
        <w:t>o PNE (2014-2024), estabelecendo a necessidade de monitoramento contínuo e avaliações periódicas do plano. Incorporado ao PEE-MS e ao PME-NAV, o monitoramento e a avaliação dos planos educacionais em nível local são considerados aqui para além de sua dimensão técnica, mas</w:t>
      </w:r>
      <w:r w:rsidR="009D05D6" w:rsidRPr="005D5D8C">
        <w:rPr>
          <w:rFonts w:ascii="Times New Roman" w:hAnsi="Times New Roman"/>
          <w:sz w:val="24"/>
          <w:szCs w:val="24"/>
        </w:rPr>
        <w:t>, sobretudo</w:t>
      </w:r>
      <w:r w:rsidRPr="005D5D8C">
        <w:rPr>
          <w:rFonts w:ascii="Times New Roman" w:hAnsi="Times New Roman"/>
          <w:sz w:val="24"/>
          <w:szCs w:val="24"/>
        </w:rPr>
        <w:t xml:space="preserve"> como instrumento político com vistas </w:t>
      </w:r>
      <w:r w:rsidR="008C1D31" w:rsidRPr="005D5D8C">
        <w:rPr>
          <w:rFonts w:ascii="Times New Roman" w:hAnsi="Times New Roman"/>
          <w:sz w:val="24"/>
          <w:szCs w:val="24"/>
        </w:rPr>
        <w:t>à</w:t>
      </w:r>
      <w:r w:rsidRPr="005D5D8C">
        <w:rPr>
          <w:rFonts w:ascii="Times New Roman" w:hAnsi="Times New Roman"/>
          <w:sz w:val="24"/>
          <w:szCs w:val="24"/>
        </w:rPr>
        <w:t xml:space="preserve"> garantia </w:t>
      </w:r>
      <w:r w:rsidR="00E91D3B" w:rsidRPr="005D5D8C">
        <w:rPr>
          <w:rFonts w:ascii="Times New Roman" w:hAnsi="Times New Roman"/>
          <w:sz w:val="24"/>
          <w:szCs w:val="24"/>
        </w:rPr>
        <w:t xml:space="preserve">de um projeto político-educativo </w:t>
      </w:r>
      <w:r w:rsidR="007B0973" w:rsidRPr="005D5D8C">
        <w:rPr>
          <w:rFonts w:ascii="Times New Roman" w:hAnsi="Times New Roman"/>
          <w:sz w:val="24"/>
          <w:szCs w:val="24"/>
        </w:rPr>
        <w:t>nacional, escolhido pelos milhares de delegados e representantes que atuaram na sua elaboração, referendado pelos poderes legislativo e executivo na forma de Lei, o que impõe ao poder público a responsabilidade pela garantia das condições necessárias à sua efetivação.</w:t>
      </w:r>
    </w:p>
    <w:p w:rsidR="000E6274" w:rsidRPr="005D5D8C" w:rsidRDefault="000E6274" w:rsidP="0015487B">
      <w:pPr>
        <w:spacing w:after="0" w:line="360" w:lineRule="auto"/>
        <w:jc w:val="both"/>
        <w:rPr>
          <w:rFonts w:ascii="Times New Roman" w:hAnsi="Times New Roman" w:cs="Times New Roman"/>
          <w:b/>
          <w:sz w:val="24"/>
          <w:szCs w:val="24"/>
        </w:rPr>
      </w:pPr>
    </w:p>
    <w:p w:rsidR="001E1E4F" w:rsidRPr="005D5D8C" w:rsidRDefault="001E1E4F" w:rsidP="0015487B">
      <w:pPr>
        <w:spacing w:after="0" w:line="360" w:lineRule="auto"/>
        <w:jc w:val="both"/>
        <w:rPr>
          <w:rFonts w:ascii="Times New Roman" w:hAnsi="Times New Roman" w:cs="Times New Roman"/>
          <w:b/>
          <w:sz w:val="24"/>
          <w:szCs w:val="24"/>
        </w:rPr>
      </w:pPr>
    </w:p>
    <w:p w:rsidR="0015487B" w:rsidRPr="005D5D8C" w:rsidRDefault="0015487B" w:rsidP="0015487B">
      <w:pPr>
        <w:spacing w:after="0" w:line="360" w:lineRule="auto"/>
        <w:jc w:val="both"/>
        <w:rPr>
          <w:rFonts w:ascii="Times New Roman" w:hAnsi="Times New Roman" w:cs="Times New Roman"/>
          <w:b/>
          <w:sz w:val="24"/>
          <w:szCs w:val="24"/>
        </w:rPr>
      </w:pPr>
      <w:r w:rsidRPr="005D5D8C">
        <w:rPr>
          <w:rFonts w:ascii="Times New Roman" w:hAnsi="Times New Roman" w:cs="Times New Roman"/>
          <w:b/>
          <w:sz w:val="24"/>
          <w:szCs w:val="24"/>
        </w:rPr>
        <w:t>Referências</w:t>
      </w:r>
    </w:p>
    <w:p w:rsidR="00EB1107" w:rsidRDefault="00EB1107"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AMARAL, Nelson Cardoso. PEC 241: a “morte” do PNE (2014-2024) e o poder de diminuição dos recursos educacionais. </w:t>
      </w:r>
      <w:r w:rsidRPr="00914946">
        <w:rPr>
          <w:rFonts w:ascii="Times New Roman" w:hAnsi="Times New Roman" w:cs="Times New Roman"/>
          <w:i/>
          <w:sz w:val="24"/>
          <w:szCs w:val="24"/>
        </w:rPr>
        <w:t>Revista Brasileira de Política e Administração da Educação</w:t>
      </w:r>
      <w:r w:rsidRPr="005D5D8C">
        <w:rPr>
          <w:rFonts w:ascii="Times New Roman" w:hAnsi="Times New Roman" w:cs="Times New Roman"/>
          <w:sz w:val="24"/>
          <w:szCs w:val="24"/>
        </w:rPr>
        <w:t>. V. 32, n. 3, p. 653 - 673 set./dez. 2016.</w:t>
      </w:r>
    </w:p>
    <w:p w:rsidR="005D0176" w:rsidRDefault="005D0176"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AMARAL, Nelson Cardoso</w:t>
      </w:r>
      <w:r>
        <w:rPr>
          <w:rFonts w:ascii="Times New Roman" w:hAnsi="Times New Roman" w:cs="Times New Roman"/>
          <w:sz w:val="24"/>
          <w:szCs w:val="24"/>
        </w:rPr>
        <w:t xml:space="preserve">. </w:t>
      </w:r>
      <w:r w:rsidRPr="005D0176">
        <w:rPr>
          <w:rFonts w:ascii="Times New Roman" w:hAnsi="Times New Roman" w:cs="Times New Roman"/>
          <w:sz w:val="24"/>
          <w:szCs w:val="24"/>
        </w:rPr>
        <w:t>O “novo” ensino médio e o PNE</w:t>
      </w:r>
      <w:r w:rsidR="00681BF0">
        <w:rPr>
          <w:rFonts w:ascii="Times New Roman" w:hAnsi="Times New Roman" w:cs="Times New Roman"/>
          <w:sz w:val="24"/>
          <w:szCs w:val="24"/>
        </w:rPr>
        <w:t>: h</w:t>
      </w:r>
      <w:r w:rsidRPr="005D0176">
        <w:rPr>
          <w:rFonts w:ascii="Times New Roman" w:hAnsi="Times New Roman" w:cs="Times New Roman"/>
          <w:sz w:val="24"/>
          <w:szCs w:val="24"/>
        </w:rPr>
        <w:t>averá recursos para essa polít</w:t>
      </w:r>
      <w:r>
        <w:rPr>
          <w:rFonts w:ascii="Times New Roman" w:hAnsi="Times New Roman" w:cs="Times New Roman"/>
          <w:sz w:val="24"/>
          <w:szCs w:val="24"/>
        </w:rPr>
        <w:t xml:space="preserve">ica? </w:t>
      </w:r>
      <w:r w:rsidRPr="005D0176">
        <w:rPr>
          <w:rFonts w:ascii="Times New Roman" w:hAnsi="Times New Roman" w:cs="Times New Roman"/>
          <w:i/>
          <w:sz w:val="24"/>
          <w:szCs w:val="24"/>
        </w:rPr>
        <w:t>Revista Retratos da Escola</w:t>
      </w:r>
      <w:r w:rsidRPr="005D0176">
        <w:rPr>
          <w:rFonts w:ascii="Times New Roman" w:hAnsi="Times New Roman" w:cs="Times New Roman"/>
          <w:sz w:val="24"/>
          <w:szCs w:val="24"/>
        </w:rPr>
        <w:t>, Brasília, v. 11, n. 20, p. 91-108, jan./jun. 2017. Disponível</w:t>
      </w:r>
      <w:r>
        <w:rPr>
          <w:rFonts w:ascii="Times New Roman" w:hAnsi="Times New Roman" w:cs="Times New Roman"/>
          <w:sz w:val="24"/>
          <w:szCs w:val="24"/>
        </w:rPr>
        <w:t xml:space="preserve"> em: &lt;http//www.esforce.org.br&gt;. Acesso em 31 out, 2017.</w:t>
      </w:r>
    </w:p>
    <w:p w:rsidR="007B06B3" w:rsidRPr="005D5D8C" w:rsidRDefault="007B06B3"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AVRITZER, Leonardo. </w:t>
      </w:r>
      <w:r w:rsidRPr="00914946">
        <w:rPr>
          <w:rFonts w:ascii="Times New Roman" w:hAnsi="Times New Roman" w:cs="Times New Roman"/>
          <w:i/>
          <w:sz w:val="24"/>
          <w:szCs w:val="24"/>
        </w:rPr>
        <w:t>Conferências nacionais</w:t>
      </w:r>
      <w:r w:rsidRPr="005D5D8C">
        <w:rPr>
          <w:rFonts w:ascii="Times New Roman" w:hAnsi="Times New Roman" w:cs="Times New Roman"/>
          <w:b/>
          <w:sz w:val="24"/>
          <w:szCs w:val="24"/>
        </w:rPr>
        <w:t>:</w:t>
      </w:r>
      <w:r w:rsidRPr="005D5D8C">
        <w:rPr>
          <w:rFonts w:ascii="Times New Roman" w:hAnsi="Times New Roman" w:cs="Times New Roman"/>
          <w:sz w:val="24"/>
          <w:szCs w:val="24"/>
        </w:rPr>
        <w:t xml:space="preserve"> ampliando e redefinindo os padrões de participação social no Brasil. Rio de Janeiro, RJ: IPEA, 2012. </w:t>
      </w:r>
    </w:p>
    <w:p w:rsidR="009D05D6" w:rsidRPr="005D5D8C" w:rsidRDefault="009D05D6" w:rsidP="009D05D6">
      <w:pPr>
        <w:spacing w:after="240"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BAUER, Adriana; SOUSA, Sandra Zakia L. de. Indicadores para avaliação de programas educacionais: desafios metodológicos. </w:t>
      </w:r>
      <w:r w:rsidRPr="00914946">
        <w:rPr>
          <w:rFonts w:ascii="Times New Roman" w:hAnsi="Times New Roman" w:cs="Times New Roman"/>
          <w:i/>
          <w:sz w:val="24"/>
          <w:szCs w:val="24"/>
        </w:rPr>
        <w:t>Ensaio</w:t>
      </w:r>
      <w:r w:rsidRPr="005D5D8C">
        <w:rPr>
          <w:rFonts w:ascii="Times New Roman" w:hAnsi="Times New Roman" w:cs="Times New Roman"/>
          <w:b/>
          <w:sz w:val="24"/>
          <w:szCs w:val="24"/>
        </w:rPr>
        <w:t>:</w:t>
      </w:r>
      <w:r w:rsidRPr="005D5D8C">
        <w:rPr>
          <w:rFonts w:ascii="Times New Roman" w:hAnsi="Times New Roman" w:cs="Times New Roman"/>
          <w:sz w:val="24"/>
          <w:szCs w:val="24"/>
        </w:rPr>
        <w:t xml:space="preserve"> avaliação e políticas públicas em educação, Rio de Janeiro, v. 23, n. 86, p. 259-284, jan./mar. 2015.</w:t>
      </w:r>
    </w:p>
    <w:p w:rsidR="006A1BD9" w:rsidRPr="005D5D8C" w:rsidRDefault="006A1BD9" w:rsidP="00570D71">
      <w:pPr>
        <w:spacing w:after="240"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BEISIEGEL, Celso de Rui. O Plano Nacional de Educação. </w:t>
      </w:r>
      <w:r w:rsidRPr="00914946">
        <w:rPr>
          <w:rFonts w:ascii="Times New Roman" w:hAnsi="Times New Roman" w:cs="Times New Roman"/>
          <w:i/>
          <w:sz w:val="24"/>
          <w:szCs w:val="24"/>
        </w:rPr>
        <w:t>Cadernos de Pesquisa</w:t>
      </w:r>
      <w:r w:rsidRPr="005D5D8C">
        <w:rPr>
          <w:rFonts w:ascii="Times New Roman" w:hAnsi="Times New Roman" w:cs="Times New Roman"/>
          <w:sz w:val="24"/>
          <w:szCs w:val="24"/>
        </w:rPr>
        <w:t>, n°106, p.217-231, março, 1999. Disponível em: &lt; http://www.scielo.br/pdf/cp/n106/n106a10.pdf&gt;. Acesso em 16 maio, 2016.</w:t>
      </w:r>
    </w:p>
    <w:p w:rsidR="00605798" w:rsidRDefault="00605798"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BRASIL. Casa Civil.  </w:t>
      </w:r>
      <w:r w:rsidRPr="00914946">
        <w:rPr>
          <w:rFonts w:ascii="Times New Roman" w:hAnsi="Times New Roman" w:cs="Times New Roman"/>
          <w:bCs/>
          <w:i/>
          <w:sz w:val="24"/>
          <w:szCs w:val="24"/>
        </w:rPr>
        <w:t>Lei n° 13.005, de 25 de julho de 2014</w:t>
      </w:r>
      <w:r w:rsidRPr="005D5D8C">
        <w:rPr>
          <w:rFonts w:ascii="Times New Roman" w:hAnsi="Times New Roman" w:cs="Times New Roman"/>
          <w:b/>
          <w:bCs/>
          <w:sz w:val="24"/>
          <w:szCs w:val="24"/>
        </w:rPr>
        <w:t>.</w:t>
      </w:r>
      <w:r w:rsidRPr="005D5D8C">
        <w:rPr>
          <w:rFonts w:ascii="Times New Roman" w:hAnsi="Times New Roman" w:cs="Times New Roman"/>
          <w:sz w:val="24"/>
          <w:szCs w:val="24"/>
        </w:rPr>
        <w:t xml:space="preserve"> Aprova o Plano Nacional de Educação – PNE e da outras providências. Disponível em:&lt;http://www.planalto.gov.br/ccivil_03/_Ato2011-2014/2014/Lei/L13005.htm&gt;. Acesso em: 26 jun. 2017</w:t>
      </w:r>
      <w:r w:rsidR="00CF7178">
        <w:rPr>
          <w:rFonts w:ascii="Times New Roman" w:hAnsi="Times New Roman" w:cs="Times New Roman"/>
          <w:sz w:val="24"/>
          <w:szCs w:val="24"/>
        </w:rPr>
        <w:t>.</w:t>
      </w:r>
    </w:p>
    <w:p w:rsidR="00CF7178" w:rsidRPr="005D5D8C" w:rsidRDefault="00CF7178" w:rsidP="00570D71">
      <w:pPr>
        <w:spacing w:line="240" w:lineRule="auto"/>
        <w:jc w:val="both"/>
        <w:rPr>
          <w:rFonts w:ascii="Times New Roman" w:hAnsi="Times New Roman" w:cs="Times New Roman"/>
          <w:sz w:val="24"/>
          <w:szCs w:val="24"/>
        </w:rPr>
      </w:pPr>
      <w:r>
        <w:rPr>
          <w:rFonts w:ascii="Times New Roman" w:hAnsi="Times New Roman"/>
          <w:sz w:val="24"/>
          <w:szCs w:val="24"/>
        </w:rPr>
        <w:t xml:space="preserve">CARTA DE SÃO LUIZ DO MARANHÃO. </w:t>
      </w:r>
      <w:r w:rsidRPr="00CF7178">
        <w:rPr>
          <w:rFonts w:ascii="Times New Roman" w:hAnsi="Times New Roman"/>
          <w:i/>
          <w:sz w:val="24"/>
          <w:szCs w:val="24"/>
        </w:rPr>
        <w:t>Democracia em risco</w:t>
      </w:r>
      <w:r>
        <w:rPr>
          <w:rFonts w:ascii="Times New Roman" w:hAnsi="Times New Roman"/>
          <w:sz w:val="24"/>
          <w:szCs w:val="24"/>
        </w:rPr>
        <w:t>: a pesquisa e a pós-graduação em contexto de resistência. São Luiz, MA: ANPED, out, 2017.</w:t>
      </w:r>
    </w:p>
    <w:p w:rsidR="006A1BD9" w:rsidRPr="005D5D8C" w:rsidRDefault="006A1BD9" w:rsidP="00570D71">
      <w:pPr>
        <w:spacing w:after="240" w:line="240" w:lineRule="auto"/>
        <w:jc w:val="both"/>
        <w:rPr>
          <w:rFonts w:ascii="Times New Roman" w:hAnsi="Times New Roman" w:cs="Times New Roman"/>
          <w:sz w:val="24"/>
          <w:szCs w:val="24"/>
        </w:rPr>
      </w:pPr>
      <w:r w:rsidRPr="005D5D8C">
        <w:rPr>
          <w:rFonts w:ascii="Times New Roman" w:hAnsi="Times New Roman" w:cs="Times New Roman"/>
          <w:sz w:val="24"/>
          <w:szCs w:val="24"/>
        </w:rPr>
        <w:t>CURY, Carlos Roberto Jamil. O Plano Nacional de Educação de 1936/1937.</w:t>
      </w:r>
      <w:r w:rsidR="00C9412A">
        <w:rPr>
          <w:rFonts w:ascii="Times New Roman" w:hAnsi="Times New Roman" w:cs="Times New Roman"/>
          <w:sz w:val="24"/>
          <w:szCs w:val="24"/>
        </w:rPr>
        <w:t xml:space="preserve"> In: </w:t>
      </w:r>
      <w:r w:rsidR="00515333" w:rsidRPr="00515333">
        <w:rPr>
          <w:rFonts w:ascii="Times New Roman" w:hAnsi="Times New Roman" w:cs="Times New Roman"/>
          <w:sz w:val="24"/>
          <w:szCs w:val="24"/>
        </w:rPr>
        <w:t>VII CONGRESSO BRASILEIRO DE HISTORIA DA EDUCAÇÃO.</w:t>
      </w:r>
      <w:r w:rsidR="00515333">
        <w:rPr>
          <w:rFonts w:ascii="Times New Roman" w:hAnsi="Times New Roman" w:cs="Times New Roman"/>
          <w:sz w:val="24"/>
          <w:szCs w:val="24"/>
        </w:rPr>
        <w:t xml:space="preserve"> </w:t>
      </w:r>
      <w:r w:rsidR="00515333" w:rsidRPr="00914946">
        <w:rPr>
          <w:rFonts w:ascii="Times New Roman" w:hAnsi="Times New Roman" w:cs="Times New Roman"/>
          <w:sz w:val="24"/>
          <w:szCs w:val="24"/>
        </w:rPr>
        <w:t>Cuiabá</w:t>
      </w:r>
      <w:r w:rsidR="00515333" w:rsidRPr="005D5D8C">
        <w:rPr>
          <w:rFonts w:ascii="Times New Roman" w:hAnsi="Times New Roman" w:cs="Times New Roman"/>
          <w:sz w:val="24"/>
          <w:szCs w:val="24"/>
        </w:rPr>
        <w:t>, MT</w:t>
      </w:r>
      <w:r w:rsidR="00515333">
        <w:rPr>
          <w:rFonts w:ascii="Times New Roman" w:hAnsi="Times New Roman" w:cs="Times New Roman"/>
          <w:sz w:val="24"/>
          <w:szCs w:val="24"/>
        </w:rPr>
        <w:t>.</w:t>
      </w:r>
      <w:r w:rsidR="00515333" w:rsidRPr="00C9412A">
        <w:rPr>
          <w:rFonts w:ascii="Times New Roman" w:hAnsi="Times New Roman" w:cs="Times New Roman"/>
          <w:i/>
          <w:sz w:val="24"/>
          <w:szCs w:val="24"/>
        </w:rPr>
        <w:t xml:space="preserve"> </w:t>
      </w:r>
      <w:r w:rsidR="00C9412A" w:rsidRPr="00C9412A">
        <w:rPr>
          <w:rFonts w:ascii="Times New Roman" w:hAnsi="Times New Roman" w:cs="Times New Roman"/>
          <w:i/>
          <w:sz w:val="24"/>
          <w:szCs w:val="24"/>
        </w:rPr>
        <w:t>Anais.</w:t>
      </w:r>
      <w:r w:rsidR="00C9412A">
        <w:rPr>
          <w:rFonts w:ascii="Times New Roman" w:hAnsi="Times New Roman" w:cs="Times New Roman"/>
          <w:i/>
          <w:sz w:val="24"/>
          <w:szCs w:val="24"/>
        </w:rPr>
        <w:t>..</w:t>
      </w:r>
      <w:r w:rsidRPr="00914946">
        <w:rPr>
          <w:rFonts w:ascii="Times New Roman" w:hAnsi="Times New Roman" w:cs="Times New Roman"/>
          <w:sz w:val="24"/>
          <w:szCs w:val="24"/>
        </w:rPr>
        <w:t xml:space="preserve"> </w:t>
      </w:r>
      <w:r w:rsidR="007E39C8" w:rsidRPr="00914946">
        <w:rPr>
          <w:rFonts w:ascii="Times New Roman" w:hAnsi="Times New Roman" w:cs="Times New Roman"/>
          <w:sz w:val="24"/>
          <w:szCs w:val="24"/>
        </w:rPr>
        <w:t>Cuiabá</w:t>
      </w:r>
      <w:r w:rsidRPr="005D5D8C">
        <w:rPr>
          <w:rFonts w:ascii="Times New Roman" w:hAnsi="Times New Roman" w:cs="Times New Roman"/>
          <w:sz w:val="24"/>
          <w:szCs w:val="24"/>
        </w:rPr>
        <w:t>, MT, 20 a 23 de maio de 2013.</w:t>
      </w:r>
    </w:p>
    <w:p w:rsidR="00ED032C" w:rsidRPr="005D5D8C" w:rsidRDefault="00ED032C" w:rsidP="00570D71">
      <w:pPr>
        <w:spacing w:after="240"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DOURADO, Luiz Fernandes; JÚNIOR GROSSI, Geraldo; </w:t>
      </w:r>
      <w:r w:rsidR="00840CD4" w:rsidRPr="005D5D8C">
        <w:rPr>
          <w:rFonts w:ascii="Times New Roman" w:hAnsi="Times New Roman" w:cs="Times New Roman"/>
          <w:sz w:val="24"/>
          <w:szCs w:val="24"/>
        </w:rPr>
        <w:t xml:space="preserve">FURTADO, Roberval Angelo. Monitoramento e avaliação dos planos de educação: breves contribuições. </w:t>
      </w:r>
      <w:r w:rsidR="00840CD4" w:rsidRPr="00914946">
        <w:rPr>
          <w:rFonts w:ascii="Times New Roman" w:hAnsi="Times New Roman" w:cs="Times New Roman"/>
          <w:i/>
          <w:sz w:val="24"/>
          <w:szCs w:val="24"/>
        </w:rPr>
        <w:t>Revista Brasileira de Política e Administração da Educação</w:t>
      </w:r>
      <w:r w:rsidR="00840CD4" w:rsidRPr="005D5D8C">
        <w:rPr>
          <w:rFonts w:ascii="Times New Roman" w:hAnsi="Times New Roman" w:cs="Times New Roman"/>
          <w:sz w:val="24"/>
          <w:szCs w:val="24"/>
        </w:rPr>
        <w:t xml:space="preserve">. V.32, n.2, p.449-461 mai./ago.2016. </w:t>
      </w:r>
    </w:p>
    <w:p w:rsidR="00605798" w:rsidRPr="005D5D8C" w:rsidRDefault="00605798"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lastRenderedPageBreak/>
        <w:t xml:space="preserve">DOURADO, Luiz Fernandes. Avaliação do Plano Nacional de Educação 2001-2009: questões estruturais e conjunturais de uma política.  </w:t>
      </w:r>
      <w:r w:rsidRPr="00914946">
        <w:rPr>
          <w:rFonts w:ascii="Times New Roman" w:hAnsi="Times New Roman" w:cs="Times New Roman"/>
          <w:bCs/>
          <w:i/>
          <w:sz w:val="24"/>
          <w:szCs w:val="24"/>
        </w:rPr>
        <w:t>Educação e Sociedade</w:t>
      </w:r>
      <w:r w:rsidRPr="005D5D8C">
        <w:rPr>
          <w:rFonts w:ascii="Times New Roman" w:hAnsi="Times New Roman" w:cs="Times New Roman"/>
          <w:b/>
          <w:bCs/>
          <w:sz w:val="24"/>
          <w:szCs w:val="24"/>
        </w:rPr>
        <w:t>,</w:t>
      </w:r>
      <w:r w:rsidRPr="005D5D8C">
        <w:rPr>
          <w:rFonts w:ascii="Times New Roman" w:hAnsi="Times New Roman" w:cs="Times New Roman"/>
          <w:sz w:val="24"/>
          <w:szCs w:val="24"/>
        </w:rPr>
        <w:t xml:space="preserve"> Campinas, v.31, n.112, p.675-705. jul-set. 2010. Disponível em: &lt; http://www.scielo.br/pdf/es/v31n112/03&gt;. Acesso em: 21 jan. 2016. </w:t>
      </w:r>
    </w:p>
    <w:p w:rsidR="0015487B" w:rsidRPr="005D5D8C" w:rsidRDefault="001E1E4F" w:rsidP="00570D71">
      <w:pPr>
        <w:spacing w:after="240" w:line="240" w:lineRule="auto"/>
        <w:jc w:val="both"/>
        <w:rPr>
          <w:rFonts w:ascii="Times New Roman" w:hAnsi="Times New Roman" w:cs="Times New Roman"/>
          <w:sz w:val="24"/>
          <w:szCs w:val="24"/>
        </w:rPr>
      </w:pPr>
      <w:r w:rsidRPr="005D5D8C">
        <w:rPr>
          <w:rFonts w:ascii="Times New Roman" w:hAnsi="Times New Roman" w:cs="Times New Roman"/>
          <w:sz w:val="24"/>
          <w:szCs w:val="24"/>
        </w:rPr>
        <w:t>FIGUEIREDO</w:t>
      </w:r>
      <w:r w:rsidR="00D343B1" w:rsidRPr="005D5D8C">
        <w:rPr>
          <w:rFonts w:ascii="Times New Roman" w:hAnsi="Times New Roman" w:cs="Times New Roman"/>
          <w:sz w:val="24"/>
          <w:szCs w:val="24"/>
        </w:rPr>
        <w:t>, Marcus Faria;</w:t>
      </w:r>
      <w:r w:rsidRPr="005D5D8C">
        <w:rPr>
          <w:rFonts w:ascii="Times New Roman" w:hAnsi="Times New Roman" w:cs="Times New Roman"/>
          <w:sz w:val="24"/>
          <w:szCs w:val="24"/>
        </w:rPr>
        <w:t xml:space="preserve"> FIGUEIREDO</w:t>
      </w:r>
      <w:r w:rsidR="00D343B1" w:rsidRPr="005D5D8C">
        <w:rPr>
          <w:rFonts w:ascii="Times New Roman" w:hAnsi="Times New Roman" w:cs="Times New Roman"/>
          <w:sz w:val="24"/>
          <w:szCs w:val="24"/>
        </w:rPr>
        <w:t>, Argelina Maria Cheibub</w:t>
      </w:r>
      <w:r w:rsidRPr="005D5D8C">
        <w:rPr>
          <w:rFonts w:ascii="Times New Roman" w:hAnsi="Times New Roman" w:cs="Times New Roman"/>
          <w:sz w:val="24"/>
          <w:szCs w:val="24"/>
        </w:rPr>
        <w:t xml:space="preserve">. Avaliação política e avaliação de políticas: um quadro de referência teórica. </w:t>
      </w:r>
      <w:r w:rsidRPr="00914946">
        <w:rPr>
          <w:rFonts w:ascii="Times New Roman" w:hAnsi="Times New Roman" w:cs="Times New Roman"/>
          <w:i/>
          <w:sz w:val="24"/>
          <w:szCs w:val="24"/>
        </w:rPr>
        <w:t>Análise &amp; Conjuntura</w:t>
      </w:r>
      <w:r w:rsidRPr="005D5D8C">
        <w:rPr>
          <w:rFonts w:ascii="Times New Roman" w:hAnsi="Times New Roman" w:cs="Times New Roman"/>
          <w:sz w:val="24"/>
          <w:szCs w:val="24"/>
        </w:rPr>
        <w:t>, Belo Horizonte: Fundação João Pinheiro, v.1, n.3, set/dez, 1986.</w:t>
      </w:r>
    </w:p>
    <w:p w:rsidR="00605798" w:rsidRPr="004217D7" w:rsidRDefault="00605798" w:rsidP="004217D7">
      <w:pPr>
        <w:spacing w:after="240"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GOHN, Maria da Glória. </w:t>
      </w:r>
      <w:r w:rsidRPr="00A9136D">
        <w:rPr>
          <w:rFonts w:ascii="Times New Roman" w:hAnsi="Times New Roman" w:cs="Times New Roman"/>
          <w:i/>
          <w:sz w:val="24"/>
          <w:szCs w:val="24"/>
        </w:rPr>
        <w:t>Conselhos gestores e participação sociopolítica</w:t>
      </w:r>
      <w:r w:rsidRPr="005D5D8C">
        <w:rPr>
          <w:rFonts w:ascii="Times New Roman" w:hAnsi="Times New Roman" w:cs="Times New Roman"/>
          <w:sz w:val="24"/>
          <w:szCs w:val="24"/>
        </w:rPr>
        <w:t xml:space="preserve">. 4.ed. São Paulo: Cortez, 2011. </w:t>
      </w:r>
    </w:p>
    <w:p w:rsidR="00D77A85" w:rsidRPr="004217D7" w:rsidRDefault="00D77A85" w:rsidP="004217D7">
      <w:pPr>
        <w:spacing w:after="240" w:line="240" w:lineRule="auto"/>
        <w:jc w:val="both"/>
        <w:rPr>
          <w:rFonts w:ascii="Times New Roman" w:hAnsi="Times New Roman" w:cs="Times New Roman"/>
          <w:sz w:val="24"/>
          <w:szCs w:val="24"/>
        </w:rPr>
      </w:pPr>
      <w:r w:rsidRPr="004217D7">
        <w:rPr>
          <w:rFonts w:ascii="Times New Roman" w:hAnsi="Times New Roman" w:cs="Times New Roman"/>
          <w:sz w:val="24"/>
          <w:szCs w:val="24"/>
        </w:rPr>
        <w:t xml:space="preserve">JANNUZZI, Paulo de Martino. Avaliação de programas sociais: conceitos e referenciais de quem a realiza. </w:t>
      </w:r>
      <w:r w:rsidRPr="004217D7">
        <w:rPr>
          <w:rFonts w:ascii="Times New Roman" w:hAnsi="Times New Roman" w:cs="Times New Roman"/>
          <w:i/>
          <w:sz w:val="24"/>
          <w:szCs w:val="24"/>
        </w:rPr>
        <w:t>Estudos em Avaliação Educacional</w:t>
      </w:r>
      <w:r w:rsidRPr="004217D7">
        <w:rPr>
          <w:rFonts w:ascii="Times New Roman" w:hAnsi="Times New Roman" w:cs="Times New Roman"/>
          <w:sz w:val="24"/>
          <w:szCs w:val="24"/>
        </w:rPr>
        <w:t>, São Paulo, v. 25, n. 58, p. 22-42, maio/ago. 2014</w:t>
      </w:r>
      <w:r w:rsidR="00A9542F" w:rsidRPr="004217D7">
        <w:rPr>
          <w:rFonts w:ascii="Times New Roman" w:hAnsi="Times New Roman" w:cs="Times New Roman"/>
          <w:sz w:val="24"/>
          <w:szCs w:val="24"/>
        </w:rPr>
        <w:t>.</w:t>
      </w:r>
    </w:p>
    <w:p w:rsidR="007B06B3" w:rsidRDefault="007B06B3"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MATO GROSSO DO SUL. Governo do Estado de. </w:t>
      </w:r>
      <w:r w:rsidRPr="00A9136D">
        <w:rPr>
          <w:rFonts w:ascii="Times New Roman" w:hAnsi="Times New Roman" w:cs="Times New Roman"/>
          <w:i/>
          <w:sz w:val="24"/>
          <w:szCs w:val="24"/>
        </w:rPr>
        <w:t>Lei nº 4.621</w:t>
      </w:r>
      <w:r w:rsidRPr="005D5D8C">
        <w:rPr>
          <w:rFonts w:ascii="Times New Roman" w:hAnsi="Times New Roman" w:cs="Times New Roman"/>
          <w:sz w:val="24"/>
          <w:szCs w:val="24"/>
        </w:rPr>
        <w:t xml:space="preserve"> de 22 de dezembro de 2014. Aprova o Plano Estadual de Educação de Mato Grosso do Sul, e dá outras providências. Disponível em: &lt;http://www.sed.ms.gov.br/wp-content/uploads/sites/67/2015/05/Plano-Estadual-de-Educa%C3%A7%C3%A3o-MS.pdf&gt;. Acesso em: 23 fev. 2017.</w:t>
      </w:r>
    </w:p>
    <w:p w:rsidR="00A9136D" w:rsidRPr="005D5D8C" w:rsidRDefault="00A9136D" w:rsidP="00A9136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5D5D8C">
        <w:rPr>
          <w:rFonts w:ascii="Times New Roman" w:hAnsi="Times New Roman" w:cs="Times New Roman"/>
          <w:sz w:val="24"/>
          <w:szCs w:val="24"/>
        </w:rPr>
        <w:t xml:space="preserve">. </w:t>
      </w:r>
      <w:r>
        <w:rPr>
          <w:rFonts w:ascii="Times New Roman" w:hAnsi="Times New Roman" w:cs="Times New Roman"/>
          <w:sz w:val="24"/>
          <w:szCs w:val="24"/>
        </w:rPr>
        <w:t xml:space="preserve">Fórum Estadual de Educação. </w:t>
      </w:r>
      <w:r w:rsidRPr="00914946">
        <w:rPr>
          <w:rFonts w:ascii="Times New Roman" w:hAnsi="Times New Roman" w:cs="Times New Roman"/>
          <w:i/>
          <w:sz w:val="24"/>
          <w:szCs w:val="24"/>
        </w:rPr>
        <w:t>Regimento Interno.</w:t>
      </w:r>
      <w:r>
        <w:rPr>
          <w:rFonts w:ascii="Times New Roman" w:hAnsi="Times New Roman" w:cs="Times New Roman"/>
          <w:sz w:val="24"/>
          <w:szCs w:val="24"/>
        </w:rPr>
        <w:t xml:space="preserve"> 2015</w:t>
      </w:r>
      <w:r w:rsidRPr="005D5D8C">
        <w:rPr>
          <w:rFonts w:ascii="Times New Roman" w:hAnsi="Times New Roman" w:cs="Times New Roman"/>
          <w:sz w:val="24"/>
          <w:szCs w:val="24"/>
        </w:rPr>
        <w:t>. Disponível em: &lt;https://docs.google.com/viewer?a=v&amp;pid=sites&amp;srcid=ZGVmYXV sdGRvbWFpbnxmb3J1b</w:t>
      </w:r>
      <w:r>
        <w:rPr>
          <w:rFonts w:ascii="Times New Roman" w:hAnsi="Times New Roman" w:cs="Times New Roman"/>
          <w:sz w:val="24"/>
          <w:szCs w:val="24"/>
        </w:rPr>
        <w:t xml:space="preserve"> </w:t>
      </w:r>
      <w:r w:rsidRPr="005D5D8C">
        <w:rPr>
          <w:rFonts w:ascii="Times New Roman" w:hAnsi="Times New Roman" w:cs="Times New Roman"/>
          <w:sz w:val="24"/>
          <w:szCs w:val="24"/>
        </w:rPr>
        <w:t xml:space="preserve">WVkdWNtc3xneDozNjgyMjRlNjQ3OWUxMzQ0&gt;. Acesso em: 07 de jul. 2017. </w:t>
      </w:r>
    </w:p>
    <w:p w:rsidR="007B06B3" w:rsidRPr="005D5D8C" w:rsidRDefault="00A9136D" w:rsidP="00570D71">
      <w:pPr>
        <w:spacing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7B06B3" w:rsidRPr="005D5D8C">
        <w:rPr>
          <w:rFonts w:ascii="Times New Roman" w:hAnsi="Times New Roman" w:cs="Times New Roman"/>
          <w:sz w:val="24"/>
          <w:szCs w:val="24"/>
        </w:rPr>
        <w:t xml:space="preserve">. </w:t>
      </w:r>
      <w:r>
        <w:rPr>
          <w:rFonts w:ascii="Times New Roman" w:hAnsi="Times New Roman" w:cs="Times New Roman"/>
          <w:sz w:val="24"/>
          <w:szCs w:val="24"/>
        </w:rPr>
        <w:t>Fórum Estadual de Educação.</w:t>
      </w:r>
      <w:r w:rsidRPr="005D5D8C">
        <w:rPr>
          <w:rFonts w:ascii="Times New Roman" w:hAnsi="Times New Roman" w:cs="Times New Roman"/>
          <w:b/>
          <w:sz w:val="24"/>
          <w:szCs w:val="24"/>
        </w:rPr>
        <w:t xml:space="preserve"> </w:t>
      </w:r>
      <w:r w:rsidR="007B06B3" w:rsidRPr="00A9136D">
        <w:rPr>
          <w:rFonts w:ascii="Times New Roman" w:hAnsi="Times New Roman" w:cs="Times New Roman"/>
          <w:i/>
          <w:sz w:val="24"/>
          <w:szCs w:val="24"/>
        </w:rPr>
        <w:t>1° Relatório de monitoramento e avaliação do Plano Estadual de Educação</w:t>
      </w:r>
      <w:r w:rsidR="007B06B3" w:rsidRPr="005D5D8C">
        <w:rPr>
          <w:rFonts w:ascii="Times New Roman" w:hAnsi="Times New Roman" w:cs="Times New Roman"/>
          <w:sz w:val="24"/>
          <w:szCs w:val="24"/>
        </w:rPr>
        <w:t xml:space="preserve">: sistematização das metas e estratégias. </w:t>
      </w:r>
      <w:r w:rsidR="00955F9C" w:rsidRPr="005D5D8C">
        <w:rPr>
          <w:rFonts w:ascii="Times New Roman" w:hAnsi="Times New Roman" w:cs="Times New Roman"/>
          <w:sz w:val="24"/>
          <w:szCs w:val="24"/>
        </w:rPr>
        <w:t xml:space="preserve">2017. Disponível em: &lt;https://docs.google.com/viewer?a=v&amp;pid=sites&amp;srcid=ZGVmYXVsdGRvbWFpbnxjb2F2bW9wZWVtc3xneDpmOTVjZGNmOTg0ZTJiZWQ&gt;. Acesso em: 07 de julho 2017. </w:t>
      </w:r>
    </w:p>
    <w:p w:rsidR="00207633" w:rsidRPr="005D5D8C" w:rsidRDefault="00955F9C"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NAVIRAÍ, </w:t>
      </w:r>
      <w:r w:rsidRPr="00A9136D">
        <w:rPr>
          <w:rFonts w:ascii="Times New Roman" w:hAnsi="Times New Roman" w:cs="Times New Roman"/>
          <w:i/>
          <w:sz w:val="24"/>
          <w:szCs w:val="24"/>
        </w:rPr>
        <w:t>Lei n° 1.933</w:t>
      </w:r>
      <w:r w:rsidRPr="005D5D8C">
        <w:rPr>
          <w:rFonts w:ascii="Times New Roman" w:hAnsi="Times New Roman" w:cs="Times New Roman"/>
          <w:sz w:val="24"/>
          <w:szCs w:val="24"/>
        </w:rPr>
        <w:t xml:space="preserve"> DE 16 de junho de 2015. </w:t>
      </w:r>
      <w:r w:rsidRPr="00A9136D">
        <w:rPr>
          <w:rFonts w:ascii="Times New Roman" w:hAnsi="Times New Roman" w:cs="Times New Roman"/>
          <w:sz w:val="24"/>
          <w:szCs w:val="24"/>
        </w:rPr>
        <w:t xml:space="preserve">Aprova o Plano Municipal de Educação de Naviraí-MS e dá outras providências. </w:t>
      </w:r>
      <w:r w:rsidR="00A9136D" w:rsidRPr="00A9136D">
        <w:rPr>
          <w:rFonts w:ascii="Times New Roman" w:hAnsi="Times New Roman" w:cs="Times New Roman"/>
          <w:sz w:val="24"/>
          <w:szCs w:val="24"/>
        </w:rPr>
        <w:t>Naviraí, MS,</w:t>
      </w:r>
      <w:r w:rsidR="00A9136D">
        <w:rPr>
          <w:rFonts w:ascii="Times New Roman" w:hAnsi="Times New Roman" w:cs="Times New Roman"/>
          <w:sz w:val="24"/>
          <w:szCs w:val="24"/>
        </w:rPr>
        <w:t xml:space="preserve"> </w:t>
      </w:r>
      <w:r w:rsidRPr="005D5D8C">
        <w:rPr>
          <w:rFonts w:ascii="Times New Roman" w:hAnsi="Times New Roman" w:cs="Times New Roman"/>
          <w:sz w:val="24"/>
          <w:szCs w:val="24"/>
        </w:rPr>
        <w:t xml:space="preserve">2015. </w:t>
      </w:r>
    </w:p>
    <w:p w:rsidR="00207633" w:rsidRPr="005D5D8C" w:rsidRDefault="00207633"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______.</w:t>
      </w:r>
      <w:r w:rsidR="00A9136D">
        <w:rPr>
          <w:rFonts w:ascii="Times New Roman" w:hAnsi="Times New Roman" w:cs="Times New Roman"/>
          <w:sz w:val="24"/>
          <w:szCs w:val="24"/>
        </w:rPr>
        <w:t xml:space="preserve"> </w:t>
      </w:r>
      <w:r w:rsidRPr="00A9136D">
        <w:rPr>
          <w:rFonts w:ascii="Times New Roman" w:hAnsi="Times New Roman" w:cs="Times New Roman"/>
          <w:i/>
          <w:sz w:val="24"/>
          <w:szCs w:val="24"/>
        </w:rPr>
        <w:t>Portaria N°15</w:t>
      </w:r>
      <w:r w:rsidRPr="005D5D8C">
        <w:rPr>
          <w:rFonts w:ascii="Times New Roman" w:hAnsi="Times New Roman" w:cs="Times New Roman"/>
          <w:b/>
          <w:sz w:val="24"/>
          <w:szCs w:val="24"/>
        </w:rPr>
        <w:t xml:space="preserve"> </w:t>
      </w:r>
      <w:r w:rsidRPr="00A9136D">
        <w:rPr>
          <w:rFonts w:ascii="Times New Roman" w:hAnsi="Times New Roman" w:cs="Times New Roman"/>
          <w:sz w:val="24"/>
          <w:szCs w:val="24"/>
        </w:rPr>
        <w:t>de 06 de maio de 2016</w:t>
      </w:r>
      <w:r w:rsidRPr="005D5D8C">
        <w:rPr>
          <w:rFonts w:ascii="Times New Roman" w:hAnsi="Times New Roman" w:cs="Times New Roman"/>
          <w:sz w:val="24"/>
          <w:szCs w:val="24"/>
        </w:rPr>
        <w:t xml:space="preserve">. Dispõe sobre a composição da Comissão Municipal de Monitoramento e Avaliação do Plano Municipal de Educação de Naviraí/MS – CMMA/PME – Naviraí e da Equipe Técnica da CMMA/PME- Naviraí e da outras providências. 2016. </w:t>
      </w:r>
    </w:p>
    <w:p w:rsidR="007B06B3" w:rsidRPr="005D5D8C" w:rsidRDefault="00955F9C"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OLIVEIRA, Marli dos Santos de. </w:t>
      </w:r>
      <w:r w:rsidRPr="00A9136D">
        <w:rPr>
          <w:rFonts w:ascii="Times New Roman" w:hAnsi="Times New Roman" w:cs="Times New Roman"/>
          <w:i/>
          <w:sz w:val="24"/>
          <w:szCs w:val="24"/>
        </w:rPr>
        <w:t>Do Plano Nacional aos planos municipais de educação</w:t>
      </w:r>
      <w:r w:rsidRPr="005D5D8C">
        <w:rPr>
          <w:rFonts w:ascii="Times New Roman" w:hAnsi="Times New Roman" w:cs="Times New Roman"/>
          <w:sz w:val="24"/>
          <w:szCs w:val="24"/>
        </w:rPr>
        <w:t>: estudo do município de Naviraí-MS. Dissertação. Mestrado em Educação. Universidade Federal da Grande Dourados. 2017. Disponível em: &lt;http://files.ufgd.edu.br/arquivos/arquivos/78/MESTRADO-DOUTORADO-EDUCACAO/MARLI%20DOS%20SANTOS%20DE%20OLIVEIRA.pdf&gt;. Acesso em: 01 de junho de 2017.</w:t>
      </w:r>
    </w:p>
    <w:p w:rsidR="00955F9C" w:rsidRDefault="00955F9C" w:rsidP="00570D71">
      <w:pPr>
        <w:spacing w:line="240" w:lineRule="auto"/>
        <w:jc w:val="both"/>
        <w:rPr>
          <w:rFonts w:ascii="Times New Roman" w:hAnsi="Times New Roman" w:cs="Times New Roman"/>
          <w:sz w:val="24"/>
          <w:szCs w:val="24"/>
        </w:rPr>
      </w:pPr>
      <w:r w:rsidRPr="005D5D8C">
        <w:rPr>
          <w:rFonts w:ascii="Times New Roman" w:hAnsi="Times New Roman" w:cs="Times New Roman"/>
          <w:sz w:val="24"/>
          <w:szCs w:val="24"/>
        </w:rPr>
        <w:t xml:space="preserve">PNE EM MOVIMENTO. </w:t>
      </w:r>
      <w:r w:rsidRPr="00A9136D">
        <w:rPr>
          <w:rFonts w:ascii="Times New Roman" w:hAnsi="Times New Roman" w:cs="Times New Roman"/>
          <w:i/>
          <w:sz w:val="24"/>
          <w:szCs w:val="24"/>
        </w:rPr>
        <w:t>Situação dos Planos de Educação.</w:t>
      </w:r>
      <w:r w:rsidRPr="005D5D8C">
        <w:rPr>
          <w:rFonts w:ascii="Times New Roman" w:hAnsi="Times New Roman" w:cs="Times New Roman"/>
          <w:sz w:val="24"/>
          <w:szCs w:val="24"/>
        </w:rPr>
        <w:t xml:space="preserve"> Disponível em:&lt;http://pne.mec.gov.br/planos-de-educacao/situacao-dos-planos-de-educacao&gt;. Acesso em: 17 de abril de 2017. </w:t>
      </w:r>
    </w:p>
    <w:p w:rsidR="004217D7" w:rsidRPr="005D5D8C" w:rsidRDefault="004217D7" w:rsidP="004217D7">
      <w:pPr>
        <w:spacing w:line="240" w:lineRule="auto"/>
        <w:jc w:val="both"/>
        <w:rPr>
          <w:rFonts w:ascii="Times New Roman" w:hAnsi="Times New Roman" w:cs="Times New Roman"/>
          <w:sz w:val="24"/>
          <w:szCs w:val="24"/>
        </w:rPr>
      </w:pPr>
      <w:r w:rsidRPr="004217D7">
        <w:rPr>
          <w:rFonts w:ascii="Times New Roman" w:hAnsi="Times New Roman" w:cs="Times New Roman"/>
          <w:sz w:val="24"/>
          <w:szCs w:val="24"/>
        </w:rPr>
        <w:t>POCHMAN</w:t>
      </w:r>
      <w:r>
        <w:rPr>
          <w:rFonts w:ascii="Times New Roman" w:hAnsi="Times New Roman" w:cs="Times New Roman"/>
          <w:sz w:val="24"/>
          <w:szCs w:val="24"/>
        </w:rPr>
        <w:t>N, Marcio. Estado e capitalismo no B</w:t>
      </w:r>
      <w:r w:rsidRPr="004217D7">
        <w:rPr>
          <w:rFonts w:ascii="Times New Roman" w:hAnsi="Times New Roman" w:cs="Times New Roman"/>
          <w:sz w:val="24"/>
          <w:szCs w:val="24"/>
        </w:rPr>
        <w:t>rasil: a inflexão atual no padrão das políticas públicas do ciclo político da nova república</w:t>
      </w:r>
      <w:r>
        <w:rPr>
          <w:rFonts w:ascii="Times New Roman" w:hAnsi="Times New Roman" w:cs="Times New Roman"/>
          <w:sz w:val="24"/>
          <w:szCs w:val="24"/>
        </w:rPr>
        <w:t>.</w:t>
      </w:r>
      <w:r w:rsidRPr="004217D7">
        <w:rPr>
          <w:rFonts w:ascii="Times New Roman" w:hAnsi="Times New Roman" w:cs="Times New Roman"/>
          <w:sz w:val="24"/>
          <w:szCs w:val="24"/>
        </w:rPr>
        <w:t xml:space="preserve"> </w:t>
      </w:r>
      <w:r w:rsidRPr="004217D7">
        <w:rPr>
          <w:rFonts w:ascii="Times New Roman" w:hAnsi="Times New Roman" w:cs="Times New Roman"/>
          <w:i/>
          <w:sz w:val="24"/>
          <w:szCs w:val="24"/>
        </w:rPr>
        <w:t>Educação e Sociedade</w:t>
      </w:r>
      <w:r w:rsidRPr="004217D7">
        <w:rPr>
          <w:rFonts w:ascii="Times New Roman" w:hAnsi="Times New Roman" w:cs="Times New Roman"/>
          <w:sz w:val="24"/>
          <w:szCs w:val="24"/>
        </w:rPr>
        <w:t>, Campinas, v. 38, nº. 139, p.309-330, abr.-jun., 2017</w:t>
      </w:r>
      <w:r>
        <w:rPr>
          <w:rFonts w:ascii="Times New Roman" w:hAnsi="Times New Roman" w:cs="Times New Roman"/>
          <w:sz w:val="24"/>
          <w:szCs w:val="24"/>
        </w:rPr>
        <w:t>.</w:t>
      </w:r>
    </w:p>
    <w:p w:rsidR="00A9542F" w:rsidRPr="005D5D8C" w:rsidRDefault="00A9542F" w:rsidP="00570D71">
      <w:pPr>
        <w:spacing w:after="240" w:line="240" w:lineRule="auto"/>
        <w:jc w:val="both"/>
        <w:rPr>
          <w:rFonts w:ascii="Times New Roman" w:hAnsi="Times New Roman" w:cs="Times New Roman"/>
          <w:sz w:val="24"/>
          <w:szCs w:val="24"/>
          <w:shd w:val="clear" w:color="auto" w:fill="FFFFFF"/>
        </w:rPr>
      </w:pPr>
      <w:r w:rsidRPr="005D5D8C">
        <w:rPr>
          <w:rFonts w:ascii="Times New Roman" w:hAnsi="Times New Roman" w:cs="Times New Roman"/>
          <w:sz w:val="24"/>
          <w:szCs w:val="24"/>
        </w:rPr>
        <w:t xml:space="preserve">RUA, Maria das Graças. </w:t>
      </w:r>
      <w:r w:rsidRPr="00A9136D">
        <w:rPr>
          <w:rFonts w:ascii="Times New Roman" w:hAnsi="Times New Roman" w:cs="Times New Roman"/>
          <w:i/>
          <w:sz w:val="24"/>
          <w:szCs w:val="24"/>
        </w:rPr>
        <w:t>Análise de Políticas Públicas</w:t>
      </w:r>
      <w:r w:rsidRPr="005D5D8C">
        <w:rPr>
          <w:rFonts w:ascii="Times New Roman" w:hAnsi="Times New Roman" w:cs="Times New Roman"/>
          <w:sz w:val="24"/>
          <w:szCs w:val="24"/>
        </w:rPr>
        <w:t>: Conceitos Básicos</w:t>
      </w:r>
      <w:r w:rsidR="00D359F0" w:rsidRPr="005D5D8C">
        <w:rPr>
          <w:rFonts w:ascii="Times New Roman" w:hAnsi="Times New Roman" w:cs="Times New Roman"/>
          <w:sz w:val="24"/>
          <w:szCs w:val="24"/>
        </w:rPr>
        <w:t xml:space="preserve">. (Mimeo), 2007. Disponível em </w:t>
      </w:r>
      <w:r w:rsidR="00605798" w:rsidRPr="005D5D8C">
        <w:rPr>
          <w:rFonts w:ascii="Times New Roman" w:hAnsi="Times New Roman" w:cs="Times New Roman"/>
          <w:sz w:val="24"/>
          <w:szCs w:val="24"/>
        </w:rPr>
        <w:t>http://www/</w:t>
      </w:r>
      <w:r w:rsidR="00605798" w:rsidRPr="005D5D8C">
        <w:rPr>
          <w:rFonts w:ascii="Times New Roman" w:hAnsi="Times New Roman" w:cs="Times New Roman"/>
          <w:sz w:val="24"/>
          <w:szCs w:val="24"/>
          <w:shd w:val="clear" w:color="auto" w:fill="FFFFFF"/>
        </w:rPr>
        <w:t>portal.mda.gov.br/o/1635738. Acesso em 03/07/2017</w:t>
      </w:r>
      <w:r w:rsidR="00D359F0" w:rsidRPr="005D5D8C">
        <w:rPr>
          <w:rFonts w:ascii="Times New Roman" w:hAnsi="Times New Roman" w:cs="Times New Roman"/>
          <w:sz w:val="24"/>
          <w:szCs w:val="24"/>
          <w:shd w:val="clear" w:color="auto" w:fill="FFFFFF"/>
        </w:rPr>
        <w:t>.</w:t>
      </w:r>
    </w:p>
    <w:p w:rsidR="00605798" w:rsidRPr="005D5D8C" w:rsidRDefault="00605798" w:rsidP="00570D71">
      <w:pPr>
        <w:spacing w:after="240" w:line="240" w:lineRule="auto"/>
        <w:jc w:val="both"/>
        <w:rPr>
          <w:rFonts w:ascii="Times New Roman" w:hAnsi="Times New Roman" w:cs="Times New Roman"/>
          <w:sz w:val="24"/>
          <w:szCs w:val="24"/>
        </w:rPr>
      </w:pPr>
      <w:r w:rsidRPr="005D5D8C">
        <w:rPr>
          <w:rFonts w:ascii="Times New Roman" w:hAnsi="Times New Roman" w:cs="Times New Roman"/>
          <w:sz w:val="24"/>
          <w:szCs w:val="24"/>
          <w:shd w:val="clear" w:color="auto" w:fill="FFFFFF"/>
        </w:rPr>
        <w:lastRenderedPageBreak/>
        <w:t>SOUSA, Donaldo Bello de; MENEZES, Ja</w:t>
      </w:r>
      <w:r w:rsidR="00F56402" w:rsidRPr="005D5D8C">
        <w:rPr>
          <w:rFonts w:ascii="Times New Roman" w:hAnsi="Times New Roman" w:cs="Times New Roman"/>
          <w:sz w:val="24"/>
          <w:szCs w:val="24"/>
          <w:shd w:val="clear" w:color="auto" w:fill="FFFFFF"/>
        </w:rPr>
        <w:t xml:space="preserve">naína Specht da Silva. Elaboração e aprovação de planos de educação no Brasil: do nacional ao local. </w:t>
      </w:r>
      <w:r w:rsidR="00F56402" w:rsidRPr="00A9136D">
        <w:rPr>
          <w:rFonts w:ascii="Times New Roman" w:hAnsi="Times New Roman" w:cs="Times New Roman"/>
          <w:i/>
          <w:sz w:val="24"/>
          <w:szCs w:val="24"/>
          <w:shd w:val="clear" w:color="auto" w:fill="FFFFFF"/>
        </w:rPr>
        <w:t>Ensaio:</w:t>
      </w:r>
      <w:r w:rsidR="00F56402" w:rsidRPr="005D5D8C">
        <w:rPr>
          <w:rFonts w:ascii="Times New Roman" w:hAnsi="Times New Roman" w:cs="Times New Roman"/>
          <w:sz w:val="24"/>
          <w:szCs w:val="24"/>
          <w:shd w:val="clear" w:color="auto" w:fill="FFFFFF"/>
        </w:rPr>
        <w:t xml:space="preserve"> avaliação e política pública. V. 23. N.89. p.</w:t>
      </w:r>
      <w:r w:rsidR="00283B8C">
        <w:rPr>
          <w:rFonts w:ascii="Times New Roman" w:hAnsi="Times New Roman" w:cs="Times New Roman"/>
          <w:sz w:val="24"/>
          <w:szCs w:val="24"/>
          <w:shd w:val="clear" w:color="auto" w:fill="FFFFFF"/>
        </w:rPr>
        <w:t xml:space="preserve"> </w:t>
      </w:r>
      <w:r w:rsidR="00F56402" w:rsidRPr="005D5D8C">
        <w:rPr>
          <w:rFonts w:ascii="Times New Roman" w:hAnsi="Times New Roman" w:cs="Times New Roman"/>
          <w:sz w:val="24"/>
          <w:szCs w:val="24"/>
          <w:shd w:val="clear" w:color="auto" w:fill="FFFFFF"/>
        </w:rPr>
        <w:t xml:space="preserve">901-936. Out./dez. 2015. </w:t>
      </w:r>
    </w:p>
    <w:p w:rsidR="001E1E4F" w:rsidRPr="005D5D8C" w:rsidRDefault="001E1E4F" w:rsidP="0015487B">
      <w:pPr>
        <w:spacing w:line="360" w:lineRule="auto"/>
        <w:jc w:val="center"/>
        <w:rPr>
          <w:rFonts w:ascii="Times New Roman" w:hAnsi="Times New Roman" w:cs="Times New Roman"/>
          <w:b/>
          <w:sz w:val="24"/>
          <w:szCs w:val="24"/>
        </w:rPr>
      </w:pPr>
    </w:p>
    <w:sectPr w:rsidR="001E1E4F" w:rsidRPr="005D5D8C" w:rsidSect="003E1656">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89C" w:rsidRDefault="0086789C" w:rsidP="00AA7575">
      <w:pPr>
        <w:spacing w:after="0" w:line="240" w:lineRule="auto"/>
      </w:pPr>
      <w:r>
        <w:separator/>
      </w:r>
    </w:p>
  </w:endnote>
  <w:endnote w:type="continuationSeparator" w:id="1">
    <w:p w:rsidR="0086789C" w:rsidRDefault="0086789C" w:rsidP="00AA7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useo-300">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89C" w:rsidRDefault="0086789C" w:rsidP="00AA7575">
      <w:pPr>
        <w:spacing w:after="0" w:line="240" w:lineRule="auto"/>
      </w:pPr>
      <w:r>
        <w:separator/>
      </w:r>
    </w:p>
  </w:footnote>
  <w:footnote w:type="continuationSeparator" w:id="1">
    <w:p w:rsidR="0086789C" w:rsidRDefault="0086789C" w:rsidP="00AA7575">
      <w:pPr>
        <w:spacing w:after="0" w:line="240" w:lineRule="auto"/>
      </w:pPr>
      <w:r>
        <w:continuationSeparator/>
      </w:r>
    </w:p>
  </w:footnote>
  <w:footnote w:id="2">
    <w:p w:rsidR="009C2EC7" w:rsidRPr="00A9542F" w:rsidRDefault="009C2EC7">
      <w:pPr>
        <w:pStyle w:val="Textodenotaderodap"/>
        <w:rPr>
          <w:rFonts w:ascii="Times New Roman" w:hAnsi="Times New Roman" w:cs="Times New Roman"/>
        </w:rPr>
      </w:pPr>
      <w:r w:rsidRPr="00A9542F">
        <w:rPr>
          <w:rStyle w:val="Refdenotaderodap"/>
          <w:rFonts w:ascii="Times New Roman" w:hAnsi="Times New Roman" w:cs="Times New Roman"/>
        </w:rPr>
        <w:footnoteRef/>
      </w:r>
      <w:r w:rsidRPr="00A9542F">
        <w:rPr>
          <w:rFonts w:ascii="Times New Roman" w:hAnsi="Times New Roman" w:cs="Times New Roman"/>
        </w:rPr>
        <w:t xml:space="preserve"> http://pne.mec.gov.br/planos-de-educacao/situacao-dos-planos-de-educacao</w:t>
      </w:r>
    </w:p>
  </w:footnote>
  <w:footnote w:id="3">
    <w:p w:rsidR="009C2EC7" w:rsidRPr="00AA7575" w:rsidRDefault="009C2EC7" w:rsidP="00AA7575">
      <w:pPr>
        <w:spacing w:after="0" w:line="240" w:lineRule="auto"/>
        <w:jc w:val="both"/>
        <w:rPr>
          <w:rFonts w:ascii="Times New Roman" w:eastAsia="Calibri" w:hAnsi="Times New Roman" w:cs="Times New Roman"/>
          <w:sz w:val="20"/>
          <w:szCs w:val="20"/>
        </w:rPr>
      </w:pPr>
      <w:r w:rsidRPr="00AA7575">
        <w:rPr>
          <w:rStyle w:val="Refdenotaderodap"/>
          <w:sz w:val="20"/>
          <w:szCs w:val="20"/>
        </w:rPr>
        <w:footnoteRef/>
      </w:r>
      <w:r w:rsidRPr="00ED2D65">
        <w:rPr>
          <w:rFonts w:ascii="Times New Roman" w:hAnsi="Times New Roman" w:cs="Times New Roman"/>
          <w:sz w:val="20"/>
          <w:szCs w:val="20"/>
        </w:rPr>
        <w:t xml:space="preserve">Cumpre registrar que a organização político-administrativa do MS é constituída pela existência de 79 municípios com seus centros urbanos administrativos e 85 distritos. A organização de seu espaço </w:t>
      </w:r>
      <w:r w:rsidRPr="00ED2D65">
        <w:rPr>
          <w:rFonts w:ascii="Times New Roman" w:eastAsia="Calibri" w:hAnsi="Times New Roman" w:cs="Times New Roman"/>
          <w:sz w:val="20"/>
          <w:szCs w:val="20"/>
        </w:rPr>
        <w:t>geográfico para fins de estudos voltados ao planejamento organiza-se em nove regiões, cujos municípios atuam em torno de um polo de liderança regional, com laços de interdependência e inter-relação, quais sejam:</w:t>
      </w:r>
      <w:r w:rsidRPr="00ED2D65">
        <w:rPr>
          <w:rFonts w:ascii="Times New Roman" w:hAnsi="Times New Roman" w:cs="Times New Roman"/>
          <w:sz w:val="20"/>
          <w:szCs w:val="20"/>
        </w:rPr>
        <w:t xml:space="preserve"> Região de Campo Grande, Região da Grande Dourados, Região do Bolsão, Região do Cone Sul, Região do Pantanal, Região Leste, Região Norte, Região </w:t>
      </w:r>
      <w:r>
        <w:rPr>
          <w:rFonts w:ascii="Times New Roman" w:hAnsi="Times New Roman" w:cs="Times New Roman"/>
          <w:sz w:val="20"/>
          <w:szCs w:val="20"/>
        </w:rPr>
        <w:t xml:space="preserve">Sudoeste e Região Sul-Fronteira </w:t>
      </w:r>
      <w:r w:rsidRPr="00ED2D65">
        <w:rPr>
          <w:rFonts w:ascii="Times New Roman" w:eastAsia="Calibri" w:hAnsi="Times New Roman" w:cs="Times New Roman"/>
          <w:sz w:val="20"/>
          <w:szCs w:val="20"/>
        </w:rPr>
        <w:t>(MS, 2015).</w:t>
      </w:r>
    </w:p>
    <w:p w:rsidR="009C2EC7" w:rsidRDefault="009C2EC7">
      <w:pPr>
        <w:pStyle w:val="Textodenotaderodap"/>
      </w:pPr>
    </w:p>
  </w:footnote>
  <w:footnote w:id="4">
    <w:p w:rsidR="002272AB" w:rsidRPr="002B2CDD" w:rsidRDefault="002272AB" w:rsidP="002272AB">
      <w:pPr>
        <w:pStyle w:val="Textodenotaderodap"/>
        <w:rPr>
          <w:rFonts w:ascii="Times New Roman" w:hAnsi="Times New Roman" w:cs="Times New Roman"/>
        </w:rPr>
      </w:pPr>
      <w:r w:rsidRPr="00AB6F4C">
        <w:rPr>
          <w:rStyle w:val="Refdenotaderodap"/>
          <w:rFonts w:ascii="Times New Roman" w:hAnsi="Times New Roman" w:cs="Times New Roman"/>
        </w:rPr>
        <w:footnoteRef/>
      </w:r>
      <w:r w:rsidRPr="002B2CDD">
        <w:rPr>
          <w:rFonts w:ascii="Times New Roman" w:hAnsi="Times New Roman" w:cs="Times New Roman"/>
        </w:rPr>
        <w:t xml:space="preserve"> &lt; http://pne.mec.gov.br&gt;; &lt;http://campanha.org.br&gt;; &lt;http://www.observatoriodopne.org.br&gt;;</w:t>
      </w:r>
      <w:r w:rsidR="002B2CDD" w:rsidRPr="002B2CDD">
        <w:rPr>
          <w:rFonts w:ascii="Times New Roman" w:hAnsi="Times New Roman" w:cs="Times New Roman"/>
        </w:rPr>
        <w:t xml:space="preserve"> </w:t>
      </w:r>
      <w:r w:rsidRPr="002B2CDD">
        <w:rPr>
          <w:rFonts w:ascii="Times New Roman" w:hAnsi="Times New Roman" w:cs="Times New Roman"/>
        </w:rPr>
        <w:t>&lt;</w:t>
      </w:r>
      <w:r w:rsidR="002B2CDD" w:rsidRPr="002B2CDD">
        <w:rPr>
          <w:rFonts w:ascii="Times New Roman" w:hAnsi="Times New Roman" w:cs="Times New Roman"/>
        </w:rPr>
        <w:t>www</w:t>
      </w:r>
      <w:r w:rsidRPr="002B2CDD">
        <w:rPr>
          <w:rFonts w:ascii="Times New Roman" w:hAnsi="Times New Roman" w:cs="Times New Roman"/>
        </w:rPr>
        <w:t>.dadoseducacionais</w:t>
      </w:r>
      <w:r w:rsidR="002B2CDD" w:rsidRPr="002B2CDD">
        <w:rPr>
          <w:rFonts w:ascii="Times New Roman" w:hAnsi="Times New Roman" w:cs="Times New Roman"/>
        </w:rPr>
        <w:t>.c3sl.ufpr.br</w:t>
      </w:r>
    </w:p>
  </w:footnote>
  <w:footnote w:id="5">
    <w:p w:rsidR="002B2CDD" w:rsidRPr="00DE19A5" w:rsidRDefault="002B2CDD" w:rsidP="002B2CDD">
      <w:pPr>
        <w:pStyle w:val="Textodenotaderodap"/>
        <w:jc w:val="both"/>
        <w:rPr>
          <w:rFonts w:ascii="Times New Roman" w:hAnsi="Times New Roman" w:cs="Times New Roman"/>
        </w:rPr>
      </w:pPr>
      <w:r w:rsidRPr="00DE19A5">
        <w:rPr>
          <w:rStyle w:val="Refdenotaderodap"/>
          <w:rFonts w:ascii="Times New Roman" w:hAnsi="Times New Roman" w:cs="Times New Roman"/>
        </w:rPr>
        <w:footnoteRef/>
      </w:r>
      <w:r w:rsidRPr="00DE19A5">
        <w:rPr>
          <w:rFonts w:ascii="Times New Roman" w:hAnsi="Times New Roman" w:cs="Times New Roman"/>
        </w:rPr>
        <w:t xml:space="preserve"> </w:t>
      </w:r>
      <w:r>
        <w:rPr>
          <w:rFonts w:ascii="Times New Roman" w:hAnsi="Times New Roman" w:cs="Times New Roman"/>
        </w:rPr>
        <w:t>Naviraí é</w:t>
      </w:r>
      <w:r w:rsidRPr="00DE19A5">
        <w:rPr>
          <w:rFonts w:ascii="Times New Roman" w:hAnsi="Times New Roman" w:cs="Times New Roman"/>
        </w:rPr>
        <w:t xml:space="preserve"> um município brasileiro da região Centro-Oeste situado no estado de MS, na Mesorregião do Sudeste de MS e Microrregião de Iguatemi que tem sua gênese em 1951 (NAVIRAÍ, 2014).</w:t>
      </w:r>
    </w:p>
    <w:p w:rsidR="002B2CDD" w:rsidRDefault="002B2CDD" w:rsidP="002B2CDD">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708"/>
  <w:hyphenationZone w:val="425"/>
  <w:characterSpacingControl w:val="doNotCompress"/>
  <w:footnotePr>
    <w:footnote w:id="0"/>
    <w:footnote w:id="1"/>
  </w:footnotePr>
  <w:endnotePr>
    <w:endnote w:id="0"/>
    <w:endnote w:id="1"/>
  </w:endnotePr>
  <w:compat/>
  <w:rsids>
    <w:rsidRoot w:val="0015487B"/>
    <w:rsid w:val="00030D93"/>
    <w:rsid w:val="000324D8"/>
    <w:rsid w:val="0003779C"/>
    <w:rsid w:val="000378DB"/>
    <w:rsid w:val="00044F13"/>
    <w:rsid w:val="000577F0"/>
    <w:rsid w:val="00076C31"/>
    <w:rsid w:val="00095255"/>
    <w:rsid w:val="0009781E"/>
    <w:rsid w:val="000A0048"/>
    <w:rsid w:val="000A4DA0"/>
    <w:rsid w:val="000B040A"/>
    <w:rsid w:val="000B23FB"/>
    <w:rsid w:val="000D2CDB"/>
    <w:rsid w:val="000E6274"/>
    <w:rsid w:val="000F0DA6"/>
    <w:rsid w:val="0010035C"/>
    <w:rsid w:val="00111F45"/>
    <w:rsid w:val="00133A54"/>
    <w:rsid w:val="00147F67"/>
    <w:rsid w:val="0015487B"/>
    <w:rsid w:val="00163EE0"/>
    <w:rsid w:val="0017043A"/>
    <w:rsid w:val="001748C4"/>
    <w:rsid w:val="00177000"/>
    <w:rsid w:val="00181593"/>
    <w:rsid w:val="001840FC"/>
    <w:rsid w:val="00186FDD"/>
    <w:rsid w:val="00195BA3"/>
    <w:rsid w:val="001C36CE"/>
    <w:rsid w:val="001C636F"/>
    <w:rsid w:val="001D734F"/>
    <w:rsid w:val="001E1E4F"/>
    <w:rsid w:val="001E6047"/>
    <w:rsid w:val="001F5D2F"/>
    <w:rsid w:val="00207633"/>
    <w:rsid w:val="002150F1"/>
    <w:rsid w:val="00215E7C"/>
    <w:rsid w:val="00222BCE"/>
    <w:rsid w:val="00225580"/>
    <w:rsid w:val="002272AB"/>
    <w:rsid w:val="00276D38"/>
    <w:rsid w:val="00283B8C"/>
    <w:rsid w:val="002B1A84"/>
    <w:rsid w:val="002B2CDD"/>
    <w:rsid w:val="002B6139"/>
    <w:rsid w:val="002C44C1"/>
    <w:rsid w:val="002D0BC2"/>
    <w:rsid w:val="002D4B87"/>
    <w:rsid w:val="002F3A61"/>
    <w:rsid w:val="00302578"/>
    <w:rsid w:val="003111AA"/>
    <w:rsid w:val="003112DA"/>
    <w:rsid w:val="003173D4"/>
    <w:rsid w:val="0032095C"/>
    <w:rsid w:val="003223C7"/>
    <w:rsid w:val="003414AB"/>
    <w:rsid w:val="003513B8"/>
    <w:rsid w:val="00355C0F"/>
    <w:rsid w:val="00357BCE"/>
    <w:rsid w:val="003627E3"/>
    <w:rsid w:val="003802FA"/>
    <w:rsid w:val="00381633"/>
    <w:rsid w:val="00394585"/>
    <w:rsid w:val="003964CD"/>
    <w:rsid w:val="003A182D"/>
    <w:rsid w:val="003C373D"/>
    <w:rsid w:val="003C54CD"/>
    <w:rsid w:val="003D3F32"/>
    <w:rsid w:val="003E1656"/>
    <w:rsid w:val="003E192B"/>
    <w:rsid w:val="003E6E5F"/>
    <w:rsid w:val="004020D4"/>
    <w:rsid w:val="004217D7"/>
    <w:rsid w:val="00423E07"/>
    <w:rsid w:val="00436267"/>
    <w:rsid w:val="004440F0"/>
    <w:rsid w:val="00460932"/>
    <w:rsid w:val="00467901"/>
    <w:rsid w:val="0047723A"/>
    <w:rsid w:val="00486572"/>
    <w:rsid w:val="0048730C"/>
    <w:rsid w:val="004F17C7"/>
    <w:rsid w:val="005010A6"/>
    <w:rsid w:val="00515333"/>
    <w:rsid w:val="005162B5"/>
    <w:rsid w:val="005226CE"/>
    <w:rsid w:val="00524BC4"/>
    <w:rsid w:val="0054101D"/>
    <w:rsid w:val="005433AE"/>
    <w:rsid w:val="00556091"/>
    <w:rsid w:val="005573FB"/>
    <w:rsid w:val="00570D71"/>
    <w:rsid w:val="005778EA"/>
    <w:rsid w:val="00594982"/>
    <w:rsid w:val="00595FB7"/>
    <w:rsid w:val="005A2EE7"/>
    <w:rsid w:val="005B713E"/>
    <w:rsid w:val="005D0176"/>
    <w:rsid w:val="005D0909"/>
    <w:rsid w:val="005D3941"/>
    <w:rsid w:val="005D568B"/>
    <w:rsid w:val="005D5D8C"/>
    <w:rsid w:val="005D5F6D"/>
    <w:rsid w:val="005E6917"/>
    <w:rsid w:val="006045E8"/>
    <w:rsid w:val="00605798"/>
    <w:rsid w:val="00621DF2"/>
    <w:rsid w:val="00627240"/>
    <w:rsid w:val="006418A1"/>
    <w:rsid w:val="00650B06"/>
    <w:rsid w:val="00654AA9"/>
    <w:rsid w:val="00661CFF"/>
    <w:rsid w:val="00672180"/>
    <w:rsid w:val="00681BF0"/>
    <w:rsid w:val="006A168C"/>
    <w:rsid w:val="006A1BD9"/>
    <w:rsid w:val="006A2272"/>
    <w:rsid w:val="006A31DF"/>
    <w:rsid w:val="006A375E"/>
    <w:rsid w:val="006B6432"/>
    <w:rsid w:val="006B74EF"/>
    <w:rsid w:val="006C177F"/>
    <w:rsid w:val="006D092F"/>
    <w:rsid w:val="006F24AD"/>
    <w:rsid w:val="006F3C45"/>
    <w:rsid w:val="00700A51"/>
    <w:rsid w:val="0070399C"/>
    <w:rsid w:val="007458F3"/>
    <w:rsid w:val="00747533"/>
    <w:rsid w:val="00752B26"/>
    <w:rsid w:val="00760450"/>
    <w:rsid w:val="00761993"/>
    <w:rsid w:val="00761D36"/>
    <w:rsid w:val="0078002E"/>
    <w:rsid w:val="007917BB"/>
    <w:rsid w:val="007A5CB1"/>
    <w:rsid w:val="007B06B3"/>
    <w:rsid w:val="007B0973"/>
    <w:rsid w:val="007B474E"/>
    <w:rsid w:val="007D2E7E"/>
    <w:rsid w:val="007E39C8"/>
    <w:rsid w:val="007F1A7F"/>
    <w:rsid w:val="007F1B6E"/>
    <w:rsid w:val="00811B8B"/>
    <w:rsid w:val="008236AD"/>
    <w:rsid w:val="008262F8"/>
    <w:rsid w:val="00827549"/>
    <w:rsid w:val="00831AEB"/>
    <w:rsid w:val="00832338"/>
    <w:rsid w:val="00833F66"/>
    <w:rsid w:val="008367E2"/>
    <w:rsid w:val="00840CD4"/>
    <w:rsid w:val="00841A1C"/>
    <w:rsid w:val="0085242F"/>
    <w:rsid w:val="00864B2E"/>
    <w:rsid w:val="0086789C"/>
    <w:rsid w:val="00882DF4"/>
    <w:rsid w:val="00883124"/>
    <w:rsid w:val="00886114"/>
    <w:rsid w:val="00891568"/>
    <w:rsid w:val="008966C8"/>
    <w:rsid w:val="008B0368"/>
    <w:rsid w:val="008B6081"/>
    <w:rsid w:val="008B60EF"/>
    <w:rsid w:val="008C1D31"/>
    <w:rsid w:val="008D0607"/>
    <w:rsid w:val="008D1292"/>
    <w:rsid w:val="008D4BBB"/>
    <w:rsid w:val="008E71C9"/>
    <w:rsid w:val="008F0F04"/>
    <w:rsid w:val="008F18D1"/>
    <w:rsid w:val="00905BCE"/>
    <w:rsid w:val="00914946"/>
    <w:rsid w:val="00916615"/>
    <w:rsid w:val="00926423"/>
    <w:rsid w:val="00932820"/>
    <w:rsid w:val="009338EA"/>
    <w:rsid w:val="0094718F"/>
    <w:rsid w:val="00955F9C"/>
    <w:rsid w:val="00964493"/>
    <w:rsid w:val="00965BF1"/>
    <w:rsid w:val="00981C83"/>
    <w:rsid w:val="009A517F"/>
    <w:rsid w:val="009C2EC7"/>
    <w:rsid w:val="009D05D6"/>
    <w:rsid w:val="009D0E74"/>
    <w:rsid w:val="009E253C"/>
    <w:rsid w:val="009E4BE3"/>
    <w:rsid w:val="00A07A21"/>
    <w:rsid w:val="00A139DE"/>
    <w:rsid w:val="00A16325"/>
    <w:rsid w:val="00A33E3A"/>
    <w:rsid w:val="00A34D04"/>
    <w:rsid w:val="00A40372"/>
    <w:rsid w:val="00A412C1"/>
    <w:rsid w:val="00A4281A"/>
    <w:rsid w:val="00A475FB"/>
    <w:rsid w:val="00A50EB7"/>
    <w:rsid w:val="00A53332"/>
    <w:rsid w:val="00A60923"/>
    <w:rsid w:val="00A61519"/>
    <w:rsid w:val="00A877B3"/>
    <w:rsid w:val="00A9136D"/>
    <w:rsid w:val="00A9542F"/>
    <w:rsid w:val="00AA1269"/>
    <w:rsid w:val="00AA7575"/>
    <w:rsid w:val="00AB0042"/>
    <w:rsid w:val="00AB6F4C"/>
    <w:rsid w:val="00AD67B7"/>
    <w:rsid w:val="00AD67C5"/>
    <w:rsid w:val="00AE304D"/>
    <w:rsid w:val="00AF62D3"/>
    <w:rsid w:val="00B02615"/>
    <w:rsid w:val="00B2100C"/>
    <w:rsid w:val="00B27562"/>
    <w:rsid w:val="00B31A95"/>
    <w:rsid w:val="00B3561F"/>
    <w:rsid w:val="00B4145D"/>
    <w:rsid w:val="00B41766"/>
    <w:rsid w:val="00B447A4"/>
    <w:rsid w:val="00B45310"/>
    <w:rsid w:val="00B575F3"/>
    <w:rsid w:val="00B618DC"/>
    <w:rsid w:val="00B7129B"/>
    <w:rsid w:val="00B748B8"/>
    <w:rsid w:val="00B91806"/>
    <w:rsid w:val="00B9244B"/>
    <w:rsid w:val="00BA5288"/>
    <w:rsid w:val="00BA7C97"/>
    <w:rsid w:val="00BC372C"/>
    <w:rsid w:val="00BC5C61"/>
    <w:rsid w:val="00BE5DB3"/>
    <w:rsid w:val="00BE6CF1"/>
    <w:rsid w:val="00BF0FFF"/>
    <w:rsid w:val="00C20FB9"/>
    <w:rsid w:val="00C24893"/>
    <w:rsid w:val="00C25E5E"/>
    <w:rsid w:val="00C421A6"/>
    <w:rsid w:val="00C47CCE"/>
    <w:rsid w:val="00C637AC"/>
    <w:rsid w:val="00C7093D"/>
    <w:rsid w:val="00C775D2"/>
    <w:rsid w:val="00C84D0C"/>
    <w:rsid w:val="00C9412A"/>
    <w:rsid w:val="00CA140A"/>
    <w:rsid w:val="00CA570E"/>
    <w:rsid w:val="00CB06E8"/>
    <w:rsid w:val="00CB269A"/>
    <w:rsid w:val="00CB5993"/>
    <w:rsid w:val="00CC19A4"/>
    <w:rsid w:val="00CD71C4"/>
    <w:rsid w:val="00CF2691"/>
    <w:rsid w:val="00CF7178"/>
    <w:rsid w:val="00D10BF3"/>
    <w:rsid w:val="00D121B3"/>
    <w:rsid w:val="00D23C29"/>
    <w:rsid w:val="00D343B1"/>
    <w:rsid w:val="00D34B79"/>
    <w:rsid w:val="00D359F0"/>
    <w:rsid w:val="00D35BF9"/>
    <w:rsid w:val="00D36648"/>
    <w:rsid w:val="00D43C42"/>
    <w:rsid w:val="00D521B5"/>
    <w:rsid w:val="00D57406"/>
    <w:rsid w:val="00D57F0C"/>
    <w:rsid w:val="00D65013"/>
    <w:rsid w:val="00D7433A"/>
    <w:rsid w:val="00D74E52"/>
    <w:rsid w:val="00D7500B"/>
    <w:rsid w:val="00D7696F"/>
    <w:rsid w:val="00D77A85"/>
    <w:rsid w:val="00D8160B"/>
    <w:rsid w:val="00D96735"/>
    <w:rsid w:val="00DA4ED5"/>
    <w:rsid w:val="00DC0EF7"/>
    <w:rsid w:val="00DC5B69"/>
    <w:rsid w:val="00DD743D"/>
    <w:rsid w:val="00DE19A5"/>
    <w:rsid w:val="00DE3E34"/>
    <w:rsid w:val="00DE7EBD"/>
    <w:rsid w:val="00DF166F"/>
    <w:rsid w:val="00DF36ED"/>
    <w:rsid w:val="00DF74BF"/>
    <w:rsid w:val="00E02A46"/>
    <w:rsid w:val="00E17C62"/>
    <w:rsid w:val="00E225FF"/>
    <w:rsid w:val="00E356A8"/>
    <w:rsid w:val="00E4292B"/>
    <w:rsid w:val="00E52FCF"/>
    <w:rsid w:val="00E6795C"/>
    <w:rsid w:val="00E80B9C"/>
    <w:rsid w:val="00E81382"/>
    <w:rsid w:val="00E911AD"/>
    <w:rsid w:val="00E91D3B"/>
    <w:rsid w:val="00EA2BDA"/>
    <w:rsid w:val="00EA55E7"/>
    <w:rsid w:val="00EB1107"/>
    <w:rsid w:val="00ED032C"/>
    <w:rsid w:val="00ED1E81"/>
    <w:rsid w:val="00ED2D65"/>
    <w:rsid w:val="00EE6881"/>
    <w:rsid w:val="00EF52A7"/>
    <w:rsid w:val="00F01FA5"/>
    <w:rsid w:val="00F03D3C"/>
    <w:rsid w:val="00F10E5D"/>
    <w:rsid w:val="00F151C1"/>
    <w:rsid w:val="00F16B4B"/>
    <w:rsid w:val="00F350CE"/>
    <w:rsid w:val="00F40B3A"/>
    <w:rsid w:val="00F44A3E"/>
    <w:rsid w:val="00F460CC"/>
    <w:rsid w:val="00F56402"/>
    <w:rsid w:val="00F613E7"/>
    <w:rsid w:val="00F64477"/>
    <w:rsid w:val="00F76284"/>
    <w:rsid w:val="00F769C5"/>
    <w:rsid w:val="00F9454D"/>
    <w:rsid w:val="00FB481A"/>
    <w:rsid w:val="00FC7C4F"/>
    <w:rsid w:val="00FF338B"/>
    <w:rsid w:val="00FF3432"/>
    <w:rsid w:val="00FF77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1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C7C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7C4F"/>
    <w:rPr>
      <w:rFonts w:ascii="Tahoma" w:hAnsi="Tahoma" w:cs="Tahoma"/>
      <w:sz w:val="16"/>
      <w:szCs w:val="16"/>
    </w:rPr>
  </w:style>
  <w:style w:type="table" w:styleId="Tabelacomgrade">
    <w:name w:val="Table Grid"/>
    <w:basedOn w:val="Tabelanormal"/>
    <w:uiPriority w:val="59"/>
    <w:rsid w:val="00B57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E1656"/>
    <w:pPr>
      <w:spacing w:after="160" w:line="259" w:lineRule="auto"/>
      <w:ind w:left="720"/>
      <w:contextualSpacing/>
    </w:pPr>
    <w:rPr>
      <w:rFonts w:ascii="Calibri" w:eastAsia="Calibri" w:hAnsi="Calibri" w:cs="Times New Roman"/>
    </w:rPr>
  </w:style>
  <w:style w:type="paragraph" w:customStyle="1" w:styleId="Default">
    <w:name w:val="Default"/>
    <w:rsid w:val="006A227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comentrio">
    <w:name w:val="annotation text"/>
    <w:basedOn w:val="Normal"/>
    <w:link w:val="TextodecomentrioChar"/>
    <w:unhideWhenUsed/>
    <w:rsid w:val="006A2272"/>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A227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1C636F"/>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C636F"/>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unhideWhenUsed/>
    <w:rsid w:val="00AA757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A7575"/>
    <w:rPr>
      <w:sz w:val="20"/>
      <w:szCs w:val="20"/>
    </w:rPr>
  </w:style>
  <w:style w:type="character" w:styleId="Refdenotaderodap">
    <w:name w:val="footnote reference"/>
    <w:basedOn w:val="Fontepargpadro"/>
    <w:uiPriority w:val="99"/>
    <w:unhideWhenUsed/>
    <w:rsid w:val="00AA7575"/>
    <w:rPr>
      <w:vertAlign w:val="superscript"/>
    </w:rPr>
  </w:style>
  <w:style w:type="table" w:customStyle="1" w:styleId="GradeClara-nfase11">
    <w:name w:val="Grade Clara - Ênfase 11"/>
    <w:basedOn w:val="Tabelanormal"/>
    <w:uiPriority w:val="62"/>
    <w:rsid w:val="00D10BF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e6">
    <w:name w:val="Light List Accent 6"/>
    <w:basedOn w:val="Tabelanormal"/>
    <w:uiPriority w:val="61"/>
    <w:rsid w:val="00D10BF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adeClara1">
    <w:name w:val="Grade Clara1"/>
    <w:basedOn w:val="Tabelanormal"/>
    <w:uiPriority w:val="62"/>
    <w:rsid w:val="00D10BF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nfase5">
    <w:name w:val="Light List Accent 5"/>
    <w:basedOn w:val="Tabelanormal"/>
    <w:uiPriority w:val="61"/>
    <w:rsid w:val="00D10BF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Refdecomentrio">
    <w:name w:val="annotation reference"/>
    <w:basedOn w:val="Fontepargpadro"/>
    <w:uiPriority w:val="99"/>
    <w:semiHidden/>
    <w:unhideWhenUsed/>
    <w:rsid w:val="00831AEB"/>
    <w:rPr>
      <w:sz w:val="16"/>
      <w:szCs w:val="16"/>
    </w:rPr>
  </w:style>
  <w:style w:type="paragraph" w:styleId="Assuntodocomentrio">
    <w:name w:val="annotation subject"/>
    <w:basedOn w:val="Textodecomentrio"/>
    <w:next w:val="Textodecomentrio"/>
    <w:link w:val="AssuntodocomentrioChar"/>
    <w:uiPriority w:val="99"/>
    <w:semiHidden/>
    <w:unhideWhenUsed/>
    <w:rsid w:val="00831AEB"/>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831AE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460CC"/>
    <w:rPr>
      <w:b/>
      <w:bCs/>
    </w:rPr>
  </w:style>
  <w:style w:type="character" w:styleId="Hyperlink">
    <w:name w:val="Hyperlink"/>
    <w:basedOn w:val="Fontepargpadro"/>
    <w:uiPriority w:val="99"/>
    <w:unhideWhenUsed/>
    <w:rsid w:val="00F460CC"/>
    <w:rPr>
      <w:color w:val="0000FF"/>
      <w:u w:val="single"/>
    </w:rPr>
  </w:style>
  <w:style w:type="character" w:styleId="nfase">
    <w:name w:val="Emphasis"/>
    <w:basedOn w:val="Fontepargpadro"/>
    <w:uiPriority w:val="20"/>
    <w:qFormat/>
    <w:rsid w:val="003173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C7C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7C4F"/>
    <w:rPr>
      <w:rFonts w:ascii="Tahoma" w:hAnsi="Tahoma" w:cs="Tahoma"/>
      <w:sz w:val="16"/>
      <w:szCs w:val="16"/>
    </w:rPr>
  </w:style>
  <w:style w:type="table" w:styleId="Tabelacomgrade">
    <w:name w:val="Table Grid"/>
    <w:basedOn w:val="Tabelanormal"/>
    <w:uiPriority w:val="59"/>
    <w:rsid w:val="00B57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E1656"/>
    <w:pPr>
      <w:spacing w:after="160" w:line="259" w:lineRule="auto"/>
      <w:ind w:left="720"/>
      <w:contextualSpacing/>
    </w:pPr>
    <w:rPr>
      <w:rFonts w:ascii="Calibri" w:eastAsia="Calibri" w:hAnsi="Calibri" w:cs="Times New Roman"/>
    </w:rPr>
  </w:style>
  <w:style w:type="paragraph" w:customStyle="1" w:styleId="Default">
    <w:name w:val="Default"/>
    <w:rsid w:val="006A227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comentrio">
    <w:name w:val="annotation text"/>
    <w:basedOn w:val="Normal"/>
    <w:link w:val="TextodecomentrioChar"/>
    <w:unhideWhenUsed/>
    <w:rsid w:val="006A2272"/>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A227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1C636F"/>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C636F"/>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unhideWhenUsed/>
    <w:rsid w:val="00AA757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A7575"/>
    <w:rPr>
      <w:sz w:val="20"/>
      <w:szCs w:val="20"/>
    </w:rPr>
  </w:style>
  <w:style w:type="character" w:styleId="Refdenotaderodap">
    <w:name w:val="footnote reference"/>
    <w:basedOn w:val="Fontepargpadro"/>
    <w:uiPriority w:val="99"/>
    <w:unhideWhenUsed/>
    <w:rsid w:val="00AA7575"/>
    <w:rPr>
      <w:vertAlign w:val="superscript"/>
    </w:rPr>
  </w:style>
  <w:style w:type="table" w:customStyle="1" w:styleId="GradeClara-nfase11">
    <w:name w:val="Grade Clara - Ênfase 11"/>
    <w:basedOn w:val="Tabelanormal"/>
    <w:uiPriority w:val="62"/>
    <w:rsid w:val="00D10BF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e6">
    <w:name w:val="Light List Accent 6"/>
    <w:basedOn w:val="Tabelanormal"/>
    <w:uiPriority w:val="61"/>
    <w:rsid w:val="00D10BF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adeClara1">
    <w:name w:val="Grade Clara1"/>
    <w:basedOn w:val="Tabelanormal"/>
    <w:uiPriority w:val="62"/>
    <w:rsid w:val="00D10BF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nfase5">
    <w:name w:val="Light List Accent 5"/>
    <w:basedOn w:val="Tabelanormal"/>
    <w:uiPriority w:val="61"/>
    <w:rsid w:val="00D10BF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Refdecomentrio">
    <w:name w:val="annotation reference"/>
    <w:basedOn w:val="Fontepargpadro"/>
    <w:uiPriority w:val="99"/>
    <w:semiHidden/>
    <w:unhideWhenUsed/>
    <w:rsid w:val="00831AEB"/>
    <w:rPr>
      <w:sz w:val="16"/>
      <w:szCs w:val="16"/>
    </w:rPr>
  </w:style>
  <w:style w:type="paragraph" w:styleId="Assuntodocomentrio">
    <w:name w:val="annotation subject"/>
    <w:basedOn w:val="Textodecomentrio"/>
    <w:next w:val="Textodecomentrio"/>
    <w:link w:val="AssuntodocomentrioChar"/>
    <w:uiPriority w:val="99"/>
    <w:semiHidden/>
    <w:unhideWhenUsed/>
    <w:rsid w:val="00831AEB"/>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831AE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460CC"/>
    <w:rPr>
      <w:b/>
      <w:bCs/>
    </w:rPr>
  </w:style>
  <w:style w:type="character" w:styleId="Hyperlink">
    <w:name w:val="Hyperlink"/>
    <w:basedOn w:val="Fontepargpadro"/>
    <w:uiPriority w:val="99"/>
    <w:unhideWhenUsed/>
    <w:rsid w:val="00F460CC"/>
    <w:rPr>
      <w:color w:val="0000FF"/>
      <w:u w:val="single"/>
    </w:rPr>
  </w:style>
  <w:style w:type="character" w:styleId="nfase">
    <w:name w:val="Emphasis"/>
    <w:basedOn w:val="Fontepargpadro"/>
    <w:uiPriority w:val="20"/>
    <w:qFormat/>
    <w:rsid w:val="003173D4"/>
    <w:rPr>
      <w:i/>
      <w:iCs/>
    </w:rPr>
  </w:style>
</w:styles>
</file>

<file path=word/webSettings.xml><?xml version="1.0" encoding="utf-8"?>
<w:webSettings xmlns:r="http://schemas.openxmlformats.org/officeDocument/2006/relationships" xmlns:w="http://schemas.openxmlformats.org/wordprocessingml/2006/main">
  <w:divs>
    <w:div w:id="15067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3.005-2014?OpenDocument"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lei%2013.005-2014?Open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92D8-B1C6-42D1-9FDB-5762D2EB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7243</Words>
  <Characters>39117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2017-10-31T13:11:00Z</dcterms:created>
  <dcterms:modified xsi:type="dcterms:W3CDTF">2017-11-06T11:53:00Z</dcterms:modified>
</cp:coreProperties>
</file>